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C63C6D" w:rsidRDefault="00C63C6D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EOP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2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3.1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C63C6D">
        <w:rPr>
          <w:rFonts w:ascii="Times New Roman" w:hAnsi="Times New Roman" w:cs="Times New Roman"/>
          <w:b/>
          <w:bCs/>
          <w:sz w:val="28"/>
          <w:szCs w:val="28"/>
          <w:lang w:val="fr-CA"/>
        </w:rPr>
        <w:t>Défaillances en puissance et en énergie</w:t>
      </w:r>
    </w:p>
    <w:p w:rsidR="00323003" w:rsidRPr="00C63C6D" w:rsidRDefault="00323003" w:rsidP="00323003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C63C6D" w:rsidRDefault="00C63C6D" w:rsidP="00C63C6D">
      <w:pPr>
        <w:pStyle w:val="Default"/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,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mai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B7543C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B7543C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C63C6D" w:rsidRPr="003B0847" w:rsidTr="00285088">
        <w:tc>
          <w:tcPr>
            <w:tcW w:w="2693" w:type="dxa"/>
          </w:tcPr>
          <w:p w:rsidR="00C63C6D" w:rsidRPr="00D723D8" w:rsidRDefault="00C63C6D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3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4"/>
              </w:sdtPr>
              <w:sdtContent>
                <w:r w:rsidR="00C63C6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63C6D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5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63C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63C6D" w:rsidRPr="003B0847" w:rsidTr="00285088">
        <w:tc>
          <w:tcPr>
            <w:tcW w:w="2693" w:type="dxa"/>
          </w:tcPr>
          <w:p w:rsidR="00C63C6D" w:rsidRPr="00D723D8" w:rsidRDefault="00C63C6D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6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7"/>
              </w:sdtPr>
              <w:sdtContent>
                <w:r w:rsidR="00C63C6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63C6D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68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63C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63C6D" w:rsidRPr="003B0847" w:rsidTr="00285088">
        <w:tc>
          <w:tcPr>
            <w:tcW w:w="2693" w:type="dxa"/>
          </w:tcPr>
          <w:p w:rsidR="00C63C6D" w:rsidRPr="00D723D8" w:rsidRDefault="00C63C6D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7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72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63C6D" w:rsidRPr="00D723D8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73"/>
              </w:sdtPr>
              <w:sdtContent>
                <w:r w:rsidR="00C63C6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63C6D" w:rsidRDefault="00577B4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74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63C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63C6D" w:rsidRPr="003B0847" w:rsidTr="00285088">
        <w:tc>
          <w:tcPr>
            <w:tcW w:w="2693" w:type="dxa"/>
          </w:tcPr>
          <w:p w:rsidR="00C63C6D" w:rsidRPr="00D723D8" w:rsidRDefault="00C63C6D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E8</w:t>
            </w:r>
          </w:p>
        </w:tc>
        <w:tc>
          <w:tcPr>
            <w:tcW w:w="2126" w:type="dxa"/>
          </w:tcPr>
          <w:p w:rsidR="00C63C6D" w:rsidRPr="00D723D8" w:rsidRDefault="00577B42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63C6D" w:rsidRPr="00D723D8" w:rsidRDefault="00577B42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C63C6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63C6D" w:rsidRDefault="00577B42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C63C6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63C6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63C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577B4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7543C" w:rsidRDefault="00B7543C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577B42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C63C6D">
      <w:rPr>
        <w:rFonts w:ascii="Times New Roman" w:hAnsi="Times New Roman"/>
        <w:sz w:val="18"/>
        <w:szCs w:val="18"/>
        <w:lang w:val="fr-CA"/>
      </w:rPr>
      <w:t>EOP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C63C6D">
      <w:rPr>
        <w:rFonts w:ascii="Times New Roman" w:hAnsi="Times New Roman"/>
        <w:sz w:val="18"/>
        <w:szCs w:val="18"/>
        <w:lang w:val="fr-CA"/>
      </w:rPr>
      <w:t>3.1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577B42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577B42" w:rsidRPr="00323003">
      <w:rPr>
        <w:rStyle w:val="Numrodepage"/>
        <w:rFonts w:ascii="Times New Roman" w:hAnsi="Times New Roman" w:cs="Times New Roman"/>
      </w:rPr>
      <w:fldChar w:fldCharType="separate"/>
    </w:r>
    <w:r w:rsidR="006D6D08">
      <w:rPr>
        <w:rStyle w:val="Numrodepage"/>
        <w:rFonts w:ascii="Times New Roman" w:hAnsi="Times New Roman" w:cs="Times New Roman"/>
        <w:noProof/>
        <w:lang w:val="fr-CA"/>
      </w:rPr>
      <w:t>4</w:t>
    </w:r>
    <w:r w:rsidR="00577B42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6D6D08" w:rsidRPr="006D6D08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6D6D08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77B42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11CD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D6D08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9C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6EE2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543C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3C6D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903861-3B4E-422D-816D-87FEBD27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469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3167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5</cp:revision>
  <cp:lastPrinted>2015-10-28T13:25:00Z</cp:lastPrinted>
  <dcterms:created xsi:type="dcterms:W3CDTF">2016-06-27T17:11:00Z</dcterms:created>
  <dcterms:modified xsi:type="dcterms:W3CDTF">2017-01-12T13:15:00Z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