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31E77554" w:rsidR="005079E8" w:rsidRPr="00920E8C" w:rsidRDefault="00C2206C"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IRO-010-3</w:t>
      </w:r>
      <w:r w:rsidR="00061998">
        <w:rPr>
          <w:rFonts w:ascii="Times New Roman" w:hAnsi="Times New Roman"/>
          <w:szCs w:val="22"/>
          <w:lang w:val="fr-CA"/>
        </w:rPr>
        <w:t xml:space="preserve"> — Spécification et collecte des données du </w:t>
      </w:r>
      <w:r w:rsidR="00061998" w:rsidRPr="00061998">
        <w:rPr>
          <w:rFonts w:ascii="Times New Roman" w:hAnsi="Times New Roman"/>
          <w:i/>
          <w:szCs w:val="22"/>
          <w:lang w:val="fr-CA"/>
        </w:rPr>
        <w:t>coordonnateur de la fiabilité</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4670F0"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4670F0"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915C529"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6A4773F0" w:rsidR="00A10B10" w:rsidRPr="00061998" w:rsidRDefault="00061998" w:rsidP="006712E5">
            <w:pPr>
              <w:jc w:val="center"/>
              <w:rPr>
                <w:rFonts w:ascii="Times New Roman" w:hAnsi="Times New Roman" w:cs="Times New Roman"/>
                <w:b/>
                <w:sz w:val="24"/>
                <w:szCs w:val="24"/>
                <w:lang w:val="fr-CA"/>
              </w:rPr>
            </w:pPr>
            <w:r w:rsidRPr="00061998">
              <w:rPr>
                <w:rFonts w:ascii="Times New Roman" w:hAnsi="Times New Roman" w:cs="Times New Roman"/>
                <w:b/>
                <w:sz w:val="24"/>
                <w:szCs w:val="24"/>
                <w:lang w:val="fr-CA"/>
              </w:rPr>
              <w:t>X</w:t>
            </w:r>
          </w:p>
        </w:tc>
        <w:tc>
          <w:tcPr>
            <w:tcW w:w="851" w:type="dxa"/>
            <w:shd w:val="clear" w:color="auto" w:fill="DCDCFF"/>
          </w:tcPr>
          <w:p w14:paraId="66665431" w14:textId="77777777" w:rsidR="00A10B10" w:rsidRPr="00061998"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061998" w:rsidRDefault="00A10B10" w:rsidP="006712E5">
            <w:pPr>
              <w:jc w:val="center"/>
              <w:rPr>
                <w:rFonts w:ascii="Times New Roman" w:hAnsi="Times New Roman" w:cs="Times New Roman"/>
                <w:b/>
                <w:sz w:val="24"/>
                <w:szCs w:val="24"/>
                <w:lang w:val="fr-CA"/>
              </w:rPr>
            </w:pPr>
          </w:p>
        </w:tc>
        <w:tc>
          <w:tcPr>
            <w:tcW w:w="853" w:type="dxa"/>
            <w:shd w:val="clear" w:color="auto" w:fill="DCDCFF"/>
          </w:tcPr>
          <w:p w14:paraId="48CBEA9B" w14:textId="77777777" w:rsidR="00A10B10" w:rsidRPr="00061998" w:rsidRDefault="00A10B10" w:rsidP="006712E5">
            <w:pPr>
              <w:jc w:val="center"/>
              <w:rPr>
                <w:rFonts w:ascii="Times New Roman" w:hAnsi="Times New Roman" w:cs="Times New Roman"/>
                <w:b/>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9963851"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2FB4408"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C6DC11E"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42C580D7" w:rsidR="00A10B10" w:rsidRPr="00061998" w:rsidRDefault="00061998" w:rsidP="006712E5">
            <w:pPr>
              <w:jc w:val="center"/>
              <w:rPr>
                <w:rFonts w:ascii="Times New Roman" w:hAnsi="Times New Roman" w:cs="Times New Roman"/>
                <w:b/>
                <w:sz w:val="24"/>
                <w:szCs w:val="24"/>
                <w:lang w:val="fr-CA"/>
              </w:rPr>
            </w:pPr>
            <w:r w:rsidRPr="00061998">
              <w:rPr>
                <w:rFonts w:ascii="Times New Roman" w:hAnsi="Times New Roman" w:cs="Times New Roman"/>
                <w:b/>
                <w:sz w:val="24"/>
                <w:szCs w:val="24"/>
                <w:lang w:val="fr-CA"/>
              </w:rPr>
              <w:t>X</w:t>
            </w:r>
          </w:p>
        </w:tc>
        <w:tc>
          <w:tcPr>
            <w:tcW w:w="851" w:type="dxa"/>
            <w:shd w:val="clear" w:color="auto" w:fill="DCDCFF"/>
          </w:tcPr>
          <w:p w14:paraId="3F057838" w14:textId="77777777" w:rsidR="00A10B10" w:rsidRPr="00061998"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4616C14"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87BFD6D" w14:textId="77777777" w:rsidR="00A10B10" w:rsidRPr="00061998" w:rsidRDefault="00A10B10" w:rsidP="006712E5">
            <w:pPr>
              <w:jc w:val="center"/>
              <w:rPr>
                <w:rFonts w:ascii="Times New Roman" w:hAnsi="Times New Roman" w:cs="Times New Roman"/>
                <w:b/>
                <w:sz w:val="24"/>
                <w:szCs w:val="24"/>
                <w:lang w:val="fr-CA"/>
              </w:rPr>
            </w:pPr>
          </w:p>
        </w:tc>
        <w:tc>
          <w:tcPr>
            <w:tcW w:w="853" w:type="dxa"/>
            <w:shd w:val="clear" w:color="auto" w:fill="DCDCFF"/>
          </w:tcPr>
          <w:p w14:paraId="57B62759" w14:textId="77777777" w:rsidR="00A10B10" w:rsidRPr="00061998" w:rsidRDefault="00A10B10" w:rsidP="006712E5">
            <w:pPr>
              <w:jc w:val="center"/>
              <w:rPr>
                <w:rFonts w:ascii="Times New Roman" w:hAnsi="Times New Roman" w:cs="Times New Roman"/>
                <w:b/>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513575E" w:rsidR="00A10B10" w:rsidRPr="00061998" w:rsidRDefault="00061998" w:rsidP="006712E5">
            <w:pPr>
              <w:jc w:val="center"/>
              <w:rPr>
                <w:rFonts w:ascii="Times New Roman" w:hAnsi="Times New Roman" w:cs="Times New Roman"/>
                <w:b/>
                <w:sz w:val="24"/>
                <w:szCs w:val="24"/>
                <w:lang w:val="fr-CA"/>
              </w:rPr>
            </w:pPr>
            <w:r w:rsidRPr="00061998">
              <w:rPr>
                <w:rFonts w:ascii="Times New Roman" w:hAnsi="Times New Roman" w:cs="Times New Roman"/>
                <w:b/>
                <w:sz w:val="24"/>
                <w:szCs w:val="24"/>
                <w:lang w:val="fr-CA"/>
              </w:rPr>
              <w:t>X</w:t>
            </w:r>
          </w:p>
        </w:tc>
        <w:tc>
          <w:tcPr>
            <w:tcW w:w="851" w:type="dxa"/>
            <w:shd w:val="clear" w:color="auto" w:fill="DCDCFF"/>
          </w:tcPr>
          <w:p w14:paraId="6CDAD391" w14:textId="6FB80355" w:rsidR="00A10B10" w:rsidRPr="00061998" w:rsidRDefault="00061998" w:rsidP="006712E5">
            <w:pPr>
              <w:jc w:val="center"/>
              <w:rPr>
                <w:rFonts w:ascii="Times New Roman" w:hAnsi="Times New Roman" w:cs="Times New Roman"/>
                <w:b/>
                <w:sz w:val="24"/>
                <w:szCs w:val="24"/>
                <w:lang w:val="fr-CA"/>
              </w:rPr>
            </w:pPr>
            <w:r w:rsidRPr="00061998">
              <w:rPr>
                <w:rFonts w:ascii="Times New Roman" w:hAnsi="Times New Roman" w:cs="Times New Roman"/>
                <w:b/>
                <w:sz w:val="24"/>
                <w:szCs w:val="24"/>
                <w:lang w:val="fr-CA"/>
              </w:rPr>
              <w:t>X</w:t>
            </w:r>
          </w:p>
        </w:tc>
        <w:tc>
          <w:tcPr>
            <w:tcW w:w="851" w:type="dxa"/>
            <w:shd w:val="clear" w:color="auto" w:fill="DCDCFF"/>
          </w:tcPr>
          <w:p w14:paraId="21F34F5F" w14:textId="347270C7" w:rsidR="00A10B10" w:rsidRPr="00061998" w:rsidRDefault="00061998" w:rsidP="006712E5">
            <w:pPr>
              <w:jc w:val="center"/>
              <w:rPr>
                <w:rFonts w:ascii="Times New Roman" w:hAnsi="Times New Roman" w:cs="Times New Roman"/>
                <w:b/>
                <w:sz w:val="24"/>
                <w:szCs w:val="24"/>
                <w:lang w:val="fr-CA"/>
              </w:rPr>
            </w:pPr>
            <w:r w:rsidRPr="00061998">
              <w:rPr>
                <w:rFonts w:ascii="Times New Roman" w:hAnsi="Times New Roman" w:cs="Times New Roman"/>
                <w:b/>
                <w:sz w:val="24"/>
                <w:szCs w:val="24"/>
                <w:lang w:val="fr-CA"/>
              </w:rPr>
              <w:t>X</w:t>
            </w:r>
          </w:p>
        </w:tc>
        <w:tc>
          <w:tcPr>
            <w:tcW w:w="851" w:type="dxa"/>
            <w:shd w:val="clear" w:color="auto" w:fill="DCDCFF"/>
          </w:tcPr>
          <w:p w14:paraId="0E38C65B" w14:textId="571CA0E1" w:rsidR="00A10B10" w:rsidRPr="00061998" w:rsidRDefault="00061998" w:rsidP="006712E5">
            <w:pPr>
              <w:jc w:val="center"/>
              <w:rPr>
                <w:rFonts w:ascii="Times New Roman" w:hAnsi="Times New Roman" w:cs="Times New Roman"/>
                <w:b/>
                <w:sz w:val="24"/>
                <w:szCs w:val="24"/>
                <w:lang w:val="fr-CA"/>
              </w:rPr>
            </w:pPr>
            <w:r w:rsidRPr="00061998">
              <w:rPr>
                <w:rFonts w:ascii="Times New Roman" w:hAnsi="Times New Roman" w:cs="Times New Roman"/>
                <w:b/>
                <w:sz w:val="24"/>
                <w:szCs w:val="24"/>
                <w:lang w:val="fr-CA"/>
              </w:rPr>
              <w:t>X</w:t>
            </w:r>
          </w:p>
        </w:tc>
        <w:tc>
          <w:tcPr>
            <w:tcW w:w="851" w:type="dxa"/>
            <w:shd w:val="clear" w:color="auto" w:fill="DCDCFF"/>
          </w:tcPr>
          <w:p w14:paraId="331E588B" w14:textId="48B868BF"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061998"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D8F240" w14:textId="0162F26B" w:rsidR="00A10B10" w:rsidRPr="00061998" w:rsidRDefault="00061998" w:rsidP="006712E5">
            <w:pPr>
              <w:jc w:val="center"/>
              <w:rPr>
                <w:rFonts w:ascii="Times New Roman" w:hAnsi="Times New Roman" w:cs="Times New Roman"/>
                <w:b/>
                <w:sz w:val="24"/>
                <w:szCs w:val="24"/>
                <w:lang w:val="fr-CA"/>
              </w:rPr>
            </w:pPr>
            <w:r w:rsidRPr="00061998">
              <w:rPr>
                <w:rFonts w:ascii="Times New Roman" w:hAnsi="Times New Roman" w:cs="Times New Roman"/>
                <w:b/>
                <w:sz w:val="24"/>
                <w:szCs w:val="24"/>
                <w:lang w:val="fr-CA"/>
              </w:rPr>
              <w:t>X</w:t>
            </w:r>
          </w:p>
        </w:tc>
        <w:tc>
          <w:tcPr>
            <w:tcW w:w="851" w:type="dxa"/>
            <w:shd w:val="clear" w:color="auto" w:fill="DCDCFF"/>
          </w:tcPr>
          <w:p w14:paraId="54D2406A" w14:textId="77777777" w:rsidR="00A10B10" w:rsidRPr="00061998"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365C0AA4" w:rsidR="00A10B10" w:rsidRPr="00061998" w:rsidRDefault="00061998" w:rsidP="006712E5">
            <w:pPr>
              <w:jc w:val="center"/>
              <w:rPr>
                <w:rFonts w:ascii="Times New Roman" w:hAnsi="Times New Roman" w:cs="Times New Roman"/>
                <w:b/>
                <w:sz w:val="24"/>
                <w:szCs w:val="24"/>
                <w:lang w:val="fr-CA"/>
              </w:rPr>
            </w:pPr>
            <w:r w:rsidRPr="00061998">
              <w:rPr>
                <w:rFonts w:ascii="Times New Roman" w:hAnsi="Times New Roman" w:cs="Times New Roman"/>
                <w:b/>
                <w:sz w:val="24"/>
                <w:szCs w:val="24"/>
                <w:lang w:val="fr-CA"/>
              </w:rPr>
              <w:t>X</w:t>
            </w:r>
          </w:p>
        </w:tc>
        <w:tc>
          <w:tcPr>
            <w:tcW w:w="851" w:type="dxa"/>
            <w:shd w:val="clear" w:color="auto" w:fill="DCDCFF"/>
          </w:tcPr>
          <w:p w14:paraId="4B7BCBDB" w14:textId="52F96765" w:rsidR="00A10B10" w:rsidRPr="00061998" w:rsidRDefault="00061998" w:rsidP="006712E5">
            <w:pPr>
              <w:jc w:val="center"/>
              <w:rPr>
                <w:rFonts w:ascii="Times New Roman" w:hAnsi="Times New Roman" w:cs="Times New Roman"/>
                <w:b/>
                <w:sz w:val="24"/>
                <w:szCs w:val="24"/>
                <w:lang w:val="fr-CA"/>
              </w:rPr>
            </w:pPr>
            <w:r w:rsidRPr="00061998">
              <w:rPr>
                <w:rFonts w:ascii="Times New Roman" w:hAnsi="Times New Roman" w:cs="Times New Roman"/>
                <w:b/>
                <w:sz w:val="24"/>
                <w:szCs w:val="24"/>
                <w:lang w:val="fr-CA"/>
              </w:rPr>
              <w:t>X</w:t>
            </w:r>
          </w:p>
        </w:tc>
        <w:tc>
          <w:tcPr>
            <w:tcW w:w="851" w:type="dxa"/>
            <w:shd w:val="clear" w:color="auto" w:fill="DCDCFF"/>
          </w:tcPr>
          <w:p w14:paraId="674872DD" w14:textId="77777777" w:rsidR="00A10B10" w:rsidRPr="00061998" w:rsidRDefault="00A10B10" w:rsidP="006712E5">
            <w:pPr>
              <w:jc w:val="center"/>
              <w:rPr>
                <w:rFonts w:ascii="Times New Roman" w:hAnsi="Times New Roman" w:cs="Times New Roman"/>
                <w:b/>
                <w:sz w:val="24"/>
                <w:szCs w:val="24"/>
                <w:lang w:val="fr-CA"/>
              </w:rPr>
            </w:pPr>
          </w:p>
        </w:tc>
        <w:tc>
          <w:tcPr>
            <w:tcW w:w="853" w:type="dxa"/>
            <w:shd w:val="clear" w:color="auto" w:fill="DCDCFF"/>
          </w:tcPr>
          <w:p w14:paraId="616B6E1C" w14:textId="77777777" w:rsidR="00A10B10" w:rsidRPr="00061998" w:rsidRDefault="00A10B10" w:rsidP="006712E5">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4670F0"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7"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8"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8BBF0F1" w14:textId="77777777" w:rsidR="00C83BEB" w:rsidRPr="00922A4F" w:rsidRDefault="00C83BEB" w:rsidP="00C83BEB">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26D082EC" w14:textId="77777777" w:rsidR="00061998" w:rsidRPr="004E6046" w:rsidRDefault="00061998" w:rsidP="00061998">
      <w:pPr>
        <w:pStyle w:val="Paragraphedeliste"/>
        <w:numPr>
          <w:ilvl w:val="0"/>
          <w:numId w:val="21"/>
        </w:numPr>
        <w:autoSpaceDE/>
        <w:autoSpaceDN/>
        <w:adjustRightInd/>
        <w:spacing w:after="60"/>
        <w:jc w:val="both"/>
        <w:outlineLvl w:val="0"/>
        <w:rPr>
          <w:rFonts w:ascii="Times New Roman" w:hAnsi="Times New Roman" w:cs="Times New Roman"/>
          <w:sz w:val="24"/>
          <w:szCs w:val="24"/>
          <w:lang w:val="fr-CA"/>
        </w:rPr>
      </w:pPr>
      <w:r w:rsidRPr="004E6046">
        <w:rPr>
          <w:rFonts w:ascii="Times New Roman" w:hAnsi="Times New Roman" w:cs="Times New Roman"/>
          <w:sz w:val="24"/>
          <w:szCs w:val="24"/>
          <w:lang w:val="fr-CA"/>
        </w:rPr>
        <w:t xml:space="preserve">Le </w:t>
      </w:r>
      <w:r w:rsidRPr="004E6046">
        <w:rPr>
          <w:rFonts w:ascii="Times New Roman" w:hAnsi="Times New Roman" w:cs="Times New Roman"/>
          <w:i/>
          <w:iCs/>
          <w:sz w:val="24"/>
          <w:szCs w:val="24"/>
          <w:lang w:val="fr-CA"/>
        </w:rPr>
        <w:t xml:space="preserve">coordonnateur de la fiabilité </w:t>
      </w:r>
      <w:r w:rsidRPr="004E6046">
        <w:rPr>
          <w:rFonts w:ascii="Times New Roman" w:hAnsi="Times New Roman" w:cs="Times New Roman"/>
          <w:sz w:val="24"/>
          <w:szCs w:val="24"/>
          <w:lang w:val="fr-CA"/>
        </w:rPr>
        <w:t xml:space="preserve">doit tenir à jour un document dans lequel sont spécifiées les données dont il a besoin pour effectuer ses </w:t>
      </w:r>
      <w:r w:rsidRPr="004E6046">
        <w:rPr>
          <w:rFonts w:ascii="Times New Roman" w:hAnsi="Times New Roman" w:cs="Times New Roman"/>
          <w:i/>
          <w:iCs/>
          <w:sz w:val="24"/>
          <w:szCs w:val="24"/>
          <w:lang w:val="fr-CA"/>
        </w:rPr>
        <w:t>analyses de planification opérationnelle</w:t>
      </w:r>
      <w:r w:rsidRPr="004E6046">
        <w:rPr>
          <w:rFonts w:ascii="Times New Roman" w:hAnsi="Times New Roman" w:cs="Times New Roman"/>
          <w:sz w:val="24"/>
          <w:szCs w:val="24"/>
          <w:lang w:val="fr-CA"/>
        </w:rPr>
        <w:t xml:space="preserve">, sa surveillance en </w:t>
      </w:r>
      <w:r w:rsidRPr="004E6046">
        <w:rPr>
          <w:rFonts w:ascii="Times New Roman" w:hAnsi="Times New Roman" w:cs="Times New Roman"/>
          <w:i/>
          <w:iCs/>
          <w:sz w:val="24"/>
          <w:szCs w:val="24"/>
          <w:lang w:val="fr-CA"/>
        </w:rPr>
        <w:t xml:space="preserve">temps réel </w:t>
      </w:r>
      <w:r w:rsidRPr="004E6046">
        <w:rPr>
          <w:rFonts w:ascii="Times New Roman" w:hAnsi="Times New Roman" w:cs="Times New Roman"/>
          <w:sz w:val="24"/>
          <w:szCs w:val="24"/>
          <w:lang w:val="fr-CA"/>
        </w:rPr>
        <w:t xml:space="preserve">et ses </w:t>
      </w:r>
      <w:r w:rsidRPr="004E6046">
        <w:rPr>
          <w:rFonts w:ascii="Times New Roman" w:hAnsi="Times New Roman" w:cs="Times New Roman"/>
          <w:i/>
          <w:iCs/>
          <w:sz w:val="24"/>
          <w:szCs w:val="24"/>
          <w:lang w:val="fr-CA"/>
        </w:rPr>
        <w:t>évaluations en temps réel</w:t>
      </w:r>
      <w:r w:rsidRPr="004E6046">
        <w:rPr>
          <w:rFonts w:ascii="Times New Roman" w:hAnsi="Times New Roman" w:cs="Times New Roman"/>
          <w:sz w:val="24"/>
          <w:szCs w:val="24"/>
          <w:lang w:val="fr-CA"/>
        </w:rPr>
        <w:t xml:space="preserve">. Ce document de spécification doit contenir au minimum les éléments suivants : </w:t>
      </w:r>
      <w:r w:rsidRPr="004E6046">
        <w:rPr>
          <w:rFonts w:ascii="Times New Roman" w:hAnsi="Times New Roman" w:cs="Times New Roman"/>
          <w:i/>
          <w:iCs/>
          <w:sz w:val="24"/>
          <w:szCs w:val="24"/>
          <w:lang w:val="fr-CA"/>
        </w:rPr>
        <w:t>[Facteur de risque de non-conformité : faible] [Horizon : planification de l’exploitation]</w:t>
      </w:r>
    </w:p>
    <w:p w14:paraId="283B5601" w14:textId="77777777" w:rsidR="00061998" w:rsidRPr="004E6046" w:rsidRDefault="00061998" w:rsidP="00061998">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4E6046">
        <w:rPr>
          <w:rFonts w:ascii="Times New Roman" w:hAnsi="Times New Roman" w:cs="Times New Roman"/>
          <w:sz w:val="24"/>
          <w:szCs w:val="24"/>
          <w:lang w:val="fr-CA"/>
        </w:rPr>
        <w:t>une</w:t>
      </w:r>
      <w:proofErr w:type="gramEnd"/>
      <w:r w:rsidRPr="004E6046">
        <w:rPr>
          <w:rFonts w:ascii="Times New Roman" w:hAnsi="Times New Roman" w:cs="Times New Roman"/>
          <w:sz w:val="24"/>
          <w:szCs w:val="24"/>
          <w:lang w:val="fr-CA"/>
        </w:rPr>
        <w:t xml:space="preserve"> liste des données et des éléments d’information dont le </w:t>
      </w:r>
      <w:r w:rsidRPr="004E6046">
        <w:rPr>
          <w:rFonts w:ascii="Times New Roman" w:hAnsi="Times New Roman" w:cs="Times New Roman"/>
          <w:i/>
          <w:iCs/>
          <w:sz w:val="24"/>
          <w:szCs w:val="24"/>
          <w:lang w:val="fr-CA"/>
        </w:rPr>
        <w:t xml:space="preserve">coordonnateur de la fiabilité </w:t>
      </w:r>
      <w:r w:rsidRPr="004E6046">
        <w:rPr>
          <w:rFonts w:ascii="Times New Roman" w:hAnsi="Times New Roman" w:cs="Times New Roman"/>
          <w:sz w:val="24"/>
          <w:szCs w:val="24"/>
          <w:lang w:val="fr-CA"/>
        </w:rPr>
        <w:t xml:space="preserve">a besoin pour ses </w:t>
      </w:r>
      <w:r w:rsidRPr="004E6046">
        <w:rPr>
          <w:rFonts w:ascii="Times New Roman" w:hAnsi="Times New Roman" w:cs="Times New Roman"/>
          <w:i/>
          <w:iCs/>
          <w:sz w:val="24"/>
          <w:szCs w:val="24"/>
          <w:lang w:val="fr-CA"/>
        </w:rPr>
        <w:t>analyses de planification opérationnelle</w:t>
      </w:r>
      <w:r w:rsidRPr="004E6046">
        <w:rPr>
          <w:rFonts w:ascii="Times New Roman" w:hAnsi="Times New Roman" w:cs="Times New Roman"/>
          <w:sz w:val="24"/>
          <w:szCs w:val="24"/>
          <w:lang w:val="fr-CA"/>
        </w:rPr>
        <w:t xml:space="preserve">, sa surveillance en </w:t>
      </w:r>
      <w:r w:rsidRPr="004E6046">
        <w:rPr>
          <w:rFonts w:ascii="Times New Roman" w:hAnsi="Times New Roman" w:cs="Times New Roman"/>
          <w:i/>
          <w:iCs/>
          <w:sz w:val="24"/>
          <w:szCs w:val="24"/>
          <w:lang w:val="fr-CA"/>
        </w:rPr>
        <w:t xml:space="preserve">temps réel </w:t>
      </w:r>
      <w:r w:rsidRPr="004E6046">
        <w:rPr>
          <w:rFonts w:ascii="Times New Roman" w:hAnsi="Times New Roman" w:cs="Times New Roman"/>
          <w:sz w:val="24"/>
          <w:szCs w:val="24"/>
          <w:lang w:val="fr-CA"/>
        </w:rPr>
        <w:t xml:space="preserve">et ses </w:t>
      </w:r>
      <w:r w:rsidRPr="004E6046">
        <w:rPr>
          <w:rFonts w:ascii="Times New Roman" w:hAnsi="Times New Roman" w:cs="Times New Roman"/>
          <w:i/>
          <w:iCs/>
          <w:sz w:val="24"/>
          <w:szCs w:val="24"/>
          <w:lang w:val="fr-CA"/>
        </w:rPr>
        <w:t>évaluations en temps réel</w:t>
      </w:r>
      <w:r w:rsidRPr="004E6046">
        <w:rPr>
          <w:rFonts w:ascii="Times New Roman" w:hAnsi="Times New Roman" w:cs="Times New Roman"/>
          <w:sz w:val="24"/>
          <w:szCs w:val="24"/>
          <w:lang w:val="fr-CA"/>
        </w:rPr>
        <w:t xml:space="preserve">, y compris des données hors </w:t>
      </w:r>
      <w:r w:rsidRPr="004E6046">
        <w:rPr>
          <w:rFonts w:ascii="Times New Roman" w:hAnsi="Times New Roman" w:cs="Times New Roman"/>
          <w:i/>
          <w:iCs/>
          <w:sz w:val="24"/>
          <w:szCs w:val="24"/>
          <w:lang w:val="fr-CA"/>
        </w:rPr>
        <w:t xml:space="preserve">BES </w:t>
      </w:r>
      <w:r w:rsidRPr="004E6046">
        <w:rPr>
          <w:rFonts w:ascii="Times New Roman" w:hAnsi="Times New Roman" w:cs="Times New Roman"/>
          <w:sz w:val="24"/>
          <w:szCs w:val="24"/>
          <w:lang w:val="fr-CA"/>
        </w:rPr>
        <w:t xml:space="preserve">et des données de réseaux externes, selon ce que le </w:t>
      </w:r>
      <w:r w:rsidRPr="004E6046">
        <w:rPr>
          <w:rFonts w:ascii="Times New Roman" w:hAnsi="Times New Roman" w:cs="Times New Roman"/>
          <w:i/>
          <w:iCs/>
          <w:sz w:val="24"/>
          <w:szCs w:val="24"/>
          <w:lang w:val="fr-CA"/>
        </w:rPr>
        <w:t xml:space="preserve">coordonnateur de la fiabilité </w:t>
      </w:r>
      <w:r w:rsidRPr="004E6046">
        <w:rPr>
          <w:rFonts w:ascii="Times New Roman" w:hAnsi="Times New Roman" w:cs="Times New Roman"/>
          <w:sz w:val="24"/>
          <w:szCs w:val="24"/>
          <w:lang w:val="fr-CA"/>
        </w:rPr>
        <w:t>juge nécessaire ;</w:t>
      </w:r>
    </w:p>
    <w:p w14:paraId="075F2CAC" w14:textId="77777777" w:rsidR="00061998" w:rsidRPr="004E6046" w:rsidRDefault="00061998" w:rsidP="00061998">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4E6046">
        <w:rPr>
          <w:rFonts w:ascii="Times New Roman" w:hAnsi="Times New Roman" w:cs="Times New Roman"/>
          <w:sz w:val="24"/>
          <w:szCs w:val="24"/>
          <w:lang w:val="fr-CA"/>
        </w:rPr>
        <w:t>les</w:t>
      </w:r>
      <w:proofErr w:type="gramEnd"/>
      <w:r w:rsidRPr="004E6046">
        <w:rPr>
          <w:rFonts w:ascii="Times New Roman" w:hAnsi="Times New Roman" w:cs="Times New Roman"/>
          <w:sz w:val="24"/>
          <w:szCs w:val="24"/>
          <w:lang w:val="fr-CA"/>
        </w:rPr>
        <w:t xml:space="preserve"> modalités de notification de tout état ou dégradation des </w:t>
      </w:r>
      <w:r w:rsidRPr="004E6046">
        <w:rPr>
          <w:rFonts w:ascii="Times New Roman" w:hAnsi="Times New Roman" w:cs="Times New Roman"/>
          <w:i/>
          <w:iCs/>
          <w:sz w:val="24"/>
          <w:szCs w:val="24"/>
          <w:lang w:val="fr-CA"/>
        </w:rPr>
        <w:t xml:space="preserve">systèmes de protection </w:t>
      </w:r>
      <w:r w:rsidRPr="004E6046">
        <w:rPr>
          <w:rFonts w:ascii="Times New Roman" w:hAnsi="Times New Roman" w:cs="Times New Roman"/>
          <w:sz w:val="24"/>
          <w:szCs w:val="24"/>
          <w:lang w:val="fr-CA"/>
        </w:rPr>
        <w:t xml:space="preserve">et des </w:t>
      </w:r>
      <w:r w:rsidRPr="004E6046">
        <w:rPr>
          <w:rFonts w:ascii="Times New Roman" w:hAnsi="Times New Roman" w:cs="Times New Roman"/>
          <w:i/>
          <w:iCs/>
          <w:sz w:val="24"/>
          <w:szCs w:val="24"/>
          <w:lang w:val="fr-CA"/>
        </w:rPr>
        <w:t xml:space="preserve">automatismes de réseau </w:t>
      </w:r>
      <w:r w:rsidRPr="004E6046">
        <w:rPr>
          <w:rFonts w:ascii="Times New Roman" w:hAnsi="Times New Roman" w:cs="Times New Roman"/>
          <w:sz w:val="24"/>
          <w:szCs w:val="24"/>
          <w:lang w:val="fr-CA"/>
        </w:rPr>
        <w:t xml:space="preserve">ayant cours et qui pourrait nuire à la fiabilité du </w:t>
      </w:r>
      <w:r w:rsidRPr="004E6046">
        <w:rPr>
          <w:rFonts w:ascii="Times New Roman" w:hAnsi="Times New Roman" w:cs="Times New Roman"/>
          <w:i/>
          <w:iCs/>
          <w:sz w:val="24"/>
          <w:szCs w:val="24"/>
          <w:lang w:val="fr-CA"/>
        </w:rPr>
        <w:t xml:space="preserve">réseau </w:t>
      </w:r>
      <w:r w:rsidRPr="004E6046">
        <w:rPr>
          <w:rFonts w:ascii="Times New Roman" w:hAnsi="Times New Roman" w:cs="Times New Roman"/>
          <w:sz w:val="24"/>
          <w:szCs w:val="24"/>
          <w:lang w:val="fr-CA"/>
        </w:rPr>
        <w:t>;</w:t>
      </w:r>
    </w:p>
    <w:p w14:paraId="694180D3" w14:textId="77777777" w:rsidR="00061998" w:rsidRDefault="00061998" w:rsidP="00061998">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5C5FE6">
        <w:rPr>
          <w:rFonts w:ascii="Times New Roman" w:hAnsi="Times New Roman" w:cs="Times New Roman"/>
          <w:sz w:val="24"/>
          <w:szCs w:val="24"/>
          <w:lang w:val="fr-CA"/>
        </w:rPr>
        <w:t>la</w:t>
      </w:r>
      <w:proofErr w:type="gramEnd"/>
      <w:r w:rsidRPr="005C5FE6">
        <w:rPr>
          <w:rFonts w:ascii="Times New Roman" w:hAnsi="Times New Roman" w:cs="Times New Roman"/>
          <w:sz w:val="24"/>
          <w:szCs w:val="24"/>
          <w:lang w:val="fr-CA"/>
        </w:rPr>
        <w:t xml:space="preserve"> fréquence de transmission des données ;</w:t>
      </w:r>
    </w:p>
    <w:p w14:paraId="08026453" w14:textId="7E9478B2" w:rsidR="00DC1431" w:rsidRPr="00061998" w:rsidRDefault="00061998" w:rsidP="00061998">
      <w:pPr>
        <w:pStyle w:val="Paragraphedeliste"/>
        <w:numPr>
          <w:ilvl w:val="1"/>
          <w:numId w:val="21"/>
        </w:numPr>
        <w:autoSpaceDE/>
        <w:autoSpaceDN/>
        <w:adjustRightInd/>
        <w:jc w:val="both"/>
        <w:outlineLvl w:val="0"/>
        <w:rPr>
          <w:rFonts w:ascii="Times New Roman" w:hAnsi="Times New Roman" w:cs="Times New Roman"/>
          <w:sz w:val="24"/>
          <w:szCs w:val="24"/>
          <w:lang w:val="fr-CA"/>
        </w:rPr>
      </w:pPr>
      <w:proofErr w:type="gramStart"/>
      <w:r w:rsidRPr="005C5FE6">
        <w:rPr>
          <w:rFonts w:ascii="Times New Roman" w:hAnsi="Times New Roman" w:cs="Times New Roman"/>
          <w:sz w:val="24"/>
          <w:szCs w:val="24"/>
          <w:lang w:val="fr-CA"/>
        </w:rPr>
        <w:t>l’échéance</w:t>
      </w:r>
      <w:proofErr w:type="gramEnd"/>
      <w:r w:rsidRPr="005C5FE6">
        <w:rPr>
          <w:rFonts w:ascii="Times New Roman" w:hAnsi="Times New Roman" w:cs="Times New Roman"/>
          <w:sz w:val="24"/>
          <w:szCs w:val="24"/>
          <w:lang w:val="fr-CA"/>
        </w:rPr>
        <w:t xml:space="preserve"> à laquelle les données spécifiées doivent être transmises.</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38CD6726" w:rsidR="00D2299F" w:rsidRPr="00061998" w:rsidRDefault="00061998" w:rsidP="00061998">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C56E54">
        <w:rPr>
          <w:rFonts w:ascii="Times New Roman" w:hAnsi="Times New Roman" w:cs="Times New Roman"/>
          <w:sz w:val="24"/>
          <w:szCs w:val="24"/>
          <w:lang w:val="fr-CA"/>
        </w:rPr>
        <w:t xml:space="preserve">Le </w:t>
      </w:r>
      <w:r w:rsidRPr="00C56E54">
        <w:rPr>
          <w:rFonts w:ascii="Times New Roman" w:hAnsi="Times New Roman" w:cs="Times New Roman"/>
          <w:i/>
          <w:iCs/>
          <w:sz w:val="24"/>
          <w:szCs w:val="24"/>
          <w:lang w:val="fr-CA"/>
        </w:rPr>
        <w:t xml:space="preserve">coordonnateur de la fiabilité </w:t>
      </w:r>
      <w:r w:rsidRPr="00C56E54">
        <w:rPr>
          <w:rFonts w:ascii="Times New Roman" w:hAnsi="Times New Roman" w:cs="Times New Roman"/>
          <w:sz w:val="24"/>
          <w:szCs w:val="24"/>
          <w:lang w:val="fr-CA"/>
        </w:rPr>
        <w:t>doit être en mesure de fournir son document de spécification des données daté, à jour et en vigueur.</w:t>
      </w:r>
    </w:p>
    <w:p w14:paraId="59485FBF" w14:textId="4D569141"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4670F0"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4670F0" w14:paraId="0FF985E6" w14:textId="77777777" w:rsidTr="00BB48A6">
        <w:tc>
          <w:tcPr>
            <w:tcW w:w="10768" w:type="dxa"/>
            <w:shd w:val="clear" w:color="auto" w:fill="DCDCFF"/>
          </w:tcPr>
          <w:p w14:paraId="5034ADBA" w14:textId="78A115EC" w:rsidR="00EF6A99" w:rsidRPr="00C13E14" w:rsidRDefault="00061998" w:rsidP="00F00C86">
            <w:pPr>
              <w:widowControl w:val="0"/>
              <w:jc w:val="both"/>
              <w:rPr>
                <w:rFonts w:ascii="Times New Roman" w:hAnsi="Times New Roman" w:cs="Times New Roman"/>
                <w:sz w:val="24"/>
                <w:szCs w:val="24"/>
                <w:lang w:val="fr-CA"/>
              </w:rPr>
            </w:pPr>
            <w:r w:rsidRPr="009053D1">
              <w:rPr>
                <w:rFonts w:ascii="Times New Roman" w:hAnsi="Times New Roman" w:cs="Times New Roman"/>
                <w:sz w:val="24"/>
                <w:szCs w:val="24"/>
                <w:lang w:val="fr-CA"/>
              </w:rPr>
              <w:t xml:space="preserve">Un document dans lequel sont spécifiées les données dont l’entité a besoin pour effectuer ses </w:t>
            </w:r>
            <w:r w:rsidRPr="009053D1">
              <w:rPr>
                <w:rFonts w:ascii="Times New Roman" w:hAnsi="Times New Roman" w:cs="Times New Roman"/>
                <w:i/>
                <w:sz w:val="24"/>
                <w:szCs w:val="24"/>
                <w:lang w:val="fr-CA"/>
              </w:rPr>
              <w:t>analyses de planification opérationnelle</w:t>
            </w:r>
            <w:r w:rsidRPr="009053D1">
              <w:rPr>
                <w:rFonts w:ascii="Times New Roman" w:hAnsi="Times New Roman" w:cs="Times New Roman"/>
                <w:sz w:val="24"/>
                <w:szCs w:val="24"/>
                <w:lang w:val="fr-CA"/>
              </w:rPr>
              <w:t xml:space="preserve">, sa surveillance en </w:t>
            </w:r>
            <w:r w:rsidRPr="009053D1">
              <w:rPr>
                <w:rFonts w:ascii="Times New Roman" w:hAnsi="Times New Roman" w:cs="Times New Roman"/>
                <w:i/>
                <w:sz w:val="24"/>
                <w:szCs w:val="24"/>
                <w:lang w:val="fr-CA"/>
              </w:rPr>
              <w:t>temps réel</w:t>
            </w:r>
            <w:r w:rsidRPr="009053D1">
              <w:rPr>
                <w:rFonts w:ascii="Times New Roman" w:hAnsi="Times New Roman" w:cs="Times New Roman"/>
                <w:sz w:val="24"/>
                <w:szCs w:val="24"/>
                <w:lang w:val="fr-CA"/>
              </w:rPr>
              <w:t xml:space="preserve"> et ses </w:t>
            </w:r>
            <w:r w:rsidRPr="009053D1">
              <w:rPr>
                <w:rFonts w:ascii="Times New Roman" w:hAnsi="Times New Roman" w:cs="Times New Roman"/>
                <w:i/>
                <w:sz w:val="24"/>
                <w:szCs w:val="24"/>
                <w:lang w:val="fr-CA"/>
              </w:rPr>
              <w:t>évaluations en temps réel</w:t>
            </w:r>
            <w:r w:rsidRPr="009053D1">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4670F0"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4670F0"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4670F0"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4670F0"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4670F0"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4670F0"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670F0"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670F0"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50FB8C4F" w14:textId="77777777" w:rsidR="00061998" w:rsidRDefault="00061998" w:rsidP="00F00C86">
      <w:pPr>
        <w:widowControl w:val="0"/>
        <w:spacing w:line="266" w:lineRule="exact"/>
        <w:jc w:val="both"/>
        <w:outlineLvl w:val="1"/>
        <w:rPr>
          <w:rFonts w:ascii="Times New Roman" w:hAnsi="Times New Roman" w:cs="Times New Roman"/>
          <w:b/>
          <w:bCs/>
          <w:sz w:val="24"/>
          <w:szCs w:val="24"/>
          <w:lang w:val="fr-CA"/>
        </w:rPr>
      </w:pPr>
    </w:p>
    <w:p w14:paraId="0C09BB9E" w14:textId="77777777" w:rsidR="00061998" w:rsidRDefault="00061998" w:rsidP="00F00C86">
      <w:pPr>
        <w:widowControl w:val="0"/>
        <w:spacing w:line="266" w:lineRule="exact"/>
        <w:jc w:val="both"/>
        <w:outlineLvl w:val="1"/>
        <w:rPr>
          <w:rFonts w:ascii="Times New Roman" w:hAnsi="Times New Roman" w:cs="Times New Roman"/>
          <w:b/>
          <w:bCs/>
          <w:sz w:val="24"/>
          <w:szCs w:val="24"/>
          <w:lang w:val="fr-CA"/>
        </w:rPr>
      </w:pPr>
    </w:p>
    <w:p w14:paraId="7C387AD0" w14:textId="2AB0837A"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C2206C">
        <w:rPr>
          <w:rFonts w:ascii="Times New Roman" w:hAnsi="Times New Roman" w:cs="Times New Roman"/>
          <w:b/>
          <w:bCs/>
          <w:sz w:val="24"/>
          <w:szCs w:val="24"/>
          <w:lang w:val="fr-CA"/>
        </w:rPr>
        <w:t>IRO-010-3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061998" w:rsidRPr="004670F0" w14:paraId="51FF3DC1" w14:textId="77777777" w:rsidTr="00061998">
        <w:tc>
          <w:tcPr>
            <w:tcW w:w="376" w:type="dxa"/>
          </w:tcPr>
          <w:p w14:paraId="47160FFD" w14:textId="77777777" w:rsidR="00061998" w:rsidRPr="00922A4F" w:rsidRDefault="00061998" w:rsidP="00061998">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39096177" w:rsidR="00061998" w:rsidRPr="003366EB" w:rsidRDefault="00061998" w:rsidP="00061998">
            <w:pPr>
              <w:widowControl w:val="0"/>
              <w:tabs>
                <w:tab w:val="left" w:pos="0"/>
                <w:tab w:val="left" w:pos="900"/>
                <w:tab w:val="left" w:pos="6360"/>
              </w:tabs>
              <w:jc w:val="both"/>
              <w:rPr>
                <w:rFonts w:ascii="Times New Roman" w:hAnsi="Times New Roman" w:cs="Times New Roman"/>
                <w:color w:val="auto"/>
                <w:highlight w:val="cyan"/>
                <w:lang w:val="fr-CA"/>
              </w:rPr>
            </w:pPr>
            <w:r w:rsidRPr="000B2034">
              <w:rPr>
                <w:rFonts w:ascii="Times New Roman" w:hAnsi="Times New Roman" w:cs="Times New Roman"/>
                <w:lang w:val="fr-CA"/>
              </w:rPr>
              <w:t xml:space="preserve">(E1) </w:t>
            </w:r>
            <w:r>
              <w:rPr>
                <w:rFonts w:ascii="Times New Roman" w:hAnsi="Times New Roman" w:cs="Times New Roman"/>
                <w:lang w:val="fr-CA"/>
              </w:rPr>
              <w:t>Passer en revue</w:t>
            </w:r>
            <w:r w:rsidRPr="000B2034">
              <w:rPr>
                <w:rFonts w:ascii="Times New Roman" w:hAnsi="Times New Roman" w:cs="Times New Roman"/>
                <w:lang w:val="fr-CA"/>
              </w:rPr>
              <w:t xml:space="preserve"> le document dans lequel sont spécifiées les données dont l’entité a besoin pour effectuer ses </w:t>
            </w:r>
            <w:r w:rsidRPr="000B2034">
              <w:rPr>
                <w:rFonts w:ascii="Times New Roman" w:hAnsi="Times New Roman" w:cs="Times New Roman"/>
                <w:i/>
                <w:lang w:val="fr-CA"/>
              </w:rPr>
              <w:t>analyses de planification opérationnelle</w:t>
            </w:r>
            <w:r w:rsidRPr="000B2034">
              <w:rPr>
                <w:rFonts w:ascii="Times New Roman" w:hAnsi="Times New Roman" w:cs="Times New Roman"/>
                <w:lang w:val="fr-CA"/>
              </w:rPr>
              <w:t xml:space="preserve">, sa surveillance en </w:t>
            </w:r>
            <w:r w:rsidRPr="000B2034">
              <w:rPr>
                <w:rFonts w:ascii="Times New Roman" w:hAnsi="Times New Roman" w:cs="Times New Roman"/>
                <w:i/>
                <w:lang w:val="fr-CA"/>
              </w:rPr>
              <w:t>temps réel</w:t>
            </w:r>
            <w:r w:rsidRPr="000B2034">
              <w:rPr>
                <w:rFonts w:ascii="Times New Roman" w:hAnsi="Times New Roman" w:cs="Times New Roman"/>
                <w:lang w:val="fr-CA"/>
              </w:rPr>
              <w:t xml:space="preserve"> et ses </w:t>
            </w:r>
            <w:r w:rsidRPr="000B2034">
              <w:rPr>
                <w:rFonts w:ascii="Times New Roman" w:hAnsi="Times New Roman" w:cs="Times New Roman"/>
                <w:i/>
                <w:lang w:val="fr-CA"/>
              </w:rPr>
              <w:t>évaluations en temps réel</w:t>
            </w:r>
            <w:r w:rsidRPr="000B2034">
              <w:rPr>
                <w:rFonts w:ascii="Times New Roman" w:hAnsi="Times New Roman" w:cs="Times New Roman"/>
                <w:lang w:val="fr-CA"/>
              </w:rPr>
              <w:t xml:space="preserve"> et vérifier que le document contienne les éléments suivants :</w:t>
            </w:r>
          </w:p>
        </w:tc>
      </w:tr>
      <w:tr w:rsidR="00061998" w:rsidRPr="004670F0" w14:paraId="1CAA56CA" w14:textId="77777777" w:rsidTr="00061998">
        <w:tc>
          <w:tcPr>
            <w:tcW w:w="376" w:type="dxa"/>
          </w:tcPr>
          <w:p w14:paraId="482D0CAD" w14:textId="77777777" w:rsidR="00061998" w:rsidRPr="00922A4F" w:rsidRDefault="00061998" w:rsidP="00061998">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34C2EC1" w14:textId="16A0B391" w:rsidR="00061998" w:rsidRPr="003366EB" w:rsidRDefault="00061998" w:rsidP="00061998">
            <w:pPr>
              <w:widowControl w:val="0"/>
              <w:tabs>
                <w:tab w:val="left" w:pos="0"/>
                <w:tab w:val="left" w:pos="900"/>
                <w:tab w:val="left" w:pos="6360"/>
              </w:tabs>
              <w:jc w:val="both"/>
              <w:rPr>
                <w:rFonts w:ascii="Times New Roman" w:hAnsi="Times New Roman" w:cs="Times New Roman"/>
                <w:highlight w:val="cyan"/>
                <w:lang w:val="fr-CA"/>
              </w:rPr>
            </w:pPr>
            <w:r w:rsidRPr="000B2034">
              <w:rPr>
                <w:rFonts w:ascii="Times New Roman" w:hAnsi="Times New Roman" w:cs="Times New Roman"/>
                <w:color w:val="auto"/>
                <w:lang w:val="fr-CA"/>
              </w:rPr>
              <w:t>(</w:t>
            </w:r>
            <w:r>
              <w:rPr>
                <w:rFonts w:ascii="Times New Roman" w:hAnsi="Times New Roman" w:cs="Times New Roman"/>
                <w:color w:val="auto"/>
                <w:lang w:val="fr-CA"/>
              </w:rPr>
              <w:t>Alinéa</w:t>
            </w:r>
            <w:r w:rsidRPr="000B2034">
              <w:rPr>
                <w:rFonts w:ascii="Times New Roman" w:hAnsi="Times New Roman" w:cs="Times New Roman"/>
                <w:color w:val="auto"/>
                <w:lang w:val="fr-CA"/>
              </w:rPr>
              <w:t xml:space="preserve"> 1.1) Une liste des données et des éléments d’information dont l’entité a besoin pour ses </w:t>
            </w:r>
            <w:r w:rsidRPr="000B2034">
              <w:rPr>
                <w:rFonts w:ascii="Times New Roman" w:hAnsi="Times New Roman" w:cs="Times New Roman"/>
                <w:i/>
                <w:color w:val="auto"/>
                <w:lang w:val="fr-CA"/>
              </w:rPr>
              <w:t>analyses de planification opérationnelle</w:t>
            </w:r>
            <w:r w:rsidRPr="000B2034">
              <w:rPr>
                <w:rFonts w:ascii="Times New Roman" w:hAnsi="Times New Roman" w:cs="Times New Roman"/>
                <w:color w:val="auto"/>
                <w:lang w:val="fr-CA"/>
              </w:rPr>
              <w:t xml:space="preserve">, sa surveillance en </w:t>
            </w:r>
            <w:r w:rsidRPr="000B2034">
              <w:rPr>
                <w:rFonts w:ascii="Times New Roman" w:hAnsi="Times New Roman" w:cs="Times New Roman"/>
                <w:i/>
                <w:color w:val="auto"/>
                <w:lang w:val="fr-CA"/>
              </w:rPr>
              <w:t>temps réel</w:t>
            </w:r>
            <w:r w:rsidRPr="000B2034">
              <w:rPr>
                <w:rFonts w:ascii="Times New Roman" w:hAnsi="Times New Roman" w:cs="Times New Roman"/>
                <w:color w:val="auto"/>
                <w:lang w:val="fr-CA"/>
              </w:rPr>
              <w:t xml:space="preserve"> et ses </w:t>
            </w:r>
            <w:r w:rsidRPr="000B2034">
              <w:rPr>
                <w:rFonts w:ascii="Times New Roman" w:hAnsi="Times New Roman" w:cs="Times New Roman"/>
                <w:i/>
                <w:color w:val="auto"/>
                <w:lang w:val="fr-CA"/>
              </w:rPr>
              <w:t>évaluations en temps réel</w:t>
            </w:r>
            <w:r w:rsidRPr="000B2034">
              <w:rPr>
                <w:rFonts w:ascii="Times New Roman" w:hAnsi="Times New Roman" w:cs="Times New Roman"/>
                <w:color w:val="auto"/>
                <w:lang w:val="fr-CA"/>
              </w:rPr>
              <w:t>, y compris des données hors</w:t>
            </w:r>
            <w:r>
              <w:rPr>
                <w:rFonts w:ascii="Times New Roman" w:hAnsi="Times New Roman" w:cs="Times New Roman"/>
                <w:color w:val="auto"/>
                <w:lang w:val="fr-CA"/>
              </w:rPr>
              <w:t xml:space="preserve"> </w:t>
            </w:r>
            <w:r w:rsidRPr="004670F0">
              <w:rPr>
                <w:rFonts w:ascii="Times New Roman" w:hAnsi="Times New Roman" w:cs="Times New Roman"/>
                <w:i/>
                <w:lang w:val="fr-CA"/>
              </w:rPr>
              <w:t>BES</w:t>
            </w:r>
            <w:r>
              <w:rPr>
                <w:rFonts w:ascii="Times New Roman" w:hAnsi="Times New Roman" w:cs="Times New Roman"/>
                <w:color w:val="auto"/>
                <w:lang w:val="fr-CA"/>
              </w:rPr>
              <w:t xml:space="preserve"> (</w:t>
            </w:r>
            <w:r w:rsidRPr="00D04816">
              <w:rPr>
                <w:rFonts w:ascii="Times New Roman" w:hAnsi="Times New Roman" w:cs="Times New Roman"/>
                <w:i/>
                <w:color w:val="auto"/>
                <w:lang w:val="fr-CA"/>
              </w:rPr>
              <w:t>système de production-transport d’électricité</w:t>
            </w:r>
            <w:r>
              <w:rPr>
                <w:rFonts w:ascii="Times New Roman" w:hAnsi="Times New Roman" w:cs="Times New Roman"/>
                <w:color w:val="auto"/>
                <w:lang w:val="fr-CA"/>
              </w:rPr>
              <w:t>)</w:t>
            </w:r>
            <w:r w:rsidRPr="000B2034">
              <w:rPr>
                <w:rFonts w:ascii="Times New Roman" w:hAnsi="Times New Roman" w:cs="Times New Roman"/>
                <w:color w:val="auto"/>
                <w:lang w:val="fr-CA"/>
              </w:rPr>
              <w:t xml:space="preserve"> et des données de réseaux externes, </w:t>
            </w:r>
            <w:r w:rsidRPr="00655DB8">
              <w:rPr>
                <w:rFonts w:ascii="Times New Roman" w:hAnsi="Times New Roman" w:cs="Times New Roman"/>
                <w:lang w:val="fr-CA"/>
              </w:rPr>
              <w:t>jugées nécessaire par</w:t>
            </w:r>
            <w:r w:rsidRPr="000B2034">
              <w:rPr>
                <w:rFonts w:ascii="Times New Roman" w:hAnsi="Times New Roman" w:cs="Times New Roman"/>
                <w:color w:val="auto"/>
                <w:lang w:val="fr-CA"/>
              </w:rPr>
              <w:t xml:space="preserve"> le </w:t>
            </w:r>
            <w:r w:rsidRPr="000B2034">
              <w:rPr>
                <w:rFonts w:ascii="Times New Roman" w:hAnsi="Times New Roman" w:cs="Times New Roman"/>
                <w:i/>
                <w:color w:val="auto"/>
                <w:lang w:val="fr-CA"/>
              </w:rPr>
              <w:t>coordonnateur de la fiabilité</w:t>
            </w:r>
            <w:r w:rsidRPr="000B2034">
              <w:rPr>
                <w:rFonts w:ascii="Times New Roman" w:hAnsi="Times New Roman" w:cs="Times New Roman"/>
                <w:color w:val="auto"/>
                <w:lang w:val="fr-CA"/>
              </w:rPr>
              <w:t>.</w:t>
            </w:r>
          </w:p>
        </w:tc>
      </w:tr>
      <w:tr w:rsidR="00061998" w:rsidRPr="004670F0" w14:paraId="4933E542" w14:textId="77777777" w:rsidTr="00061998">
        <w:tc>
          <w:tcPr>
            <w:tcW w:w="376" w:type="dxa"/>
          </w:tcPr>
          <w:p w14:paraId="0F9B7C55" w14:textId="77777777" w:rsidR="00061998" w:rsidRPr="00922A4F" w:rsidRDefault="00061998" w:rsidP="00061998">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AFD79BB" w14:textId="6D5C156B" w:rsidR="00061998" w:rsidRPr="003366EB" w:rsidRDefault="00061998" w:rsidP="00061998">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0B2034">
              <w:rPr>
                <w:rFonts w:ascii="Times New Roman" w:eastAsia="Calibri" w:hAnsi="Times New Roman" w:cs="Times New Roman"/>
                <w:lang w:val="fr-CA"/>
              </w:rPr>
              <w:t xml:space="preserve"> 1.2) Les modalités de notification de tout état ou dégradation des </w:t>
            </w:r>
            <w:r w:rsidRPr="000B2034">
              <w:rPr>
                <w:rFonts w:ascii="Times New Roman" w:eastAsia="Calibri" w:hAnsi="Times New Roman" w:cs="Times New Roman"/>
                <w:i/>
                <w:iCs/>
                <w:lang w:val="fr-CA"/>
              </w:rPr>
              <w:t xml:space="preserve">systèmes de protection </w:t>
            </w:r>
            <w:r w:rsidRPr="000B2034">
              <w:rPr>
                <w:rFonts w:ascii="Times New Roman" w:eastAsia="Calibri" w:hAnsi="Times New Roman" w:cs="Times New Roman"/>
                <w:lang w:val="fr-CA"/>
              </w:rPr>
              <w:t xml:space="preserve">et des </w:t>
            </w:r>
            <w:r w:rsidRPr="000B2034">
              <w:rPr>
                <w:rFonts w:ascii="Times New Roman" w:eastAsia="Calibri" w:hAnsi="Times New Roman" w:cs="Times New Roman"/>
                <w:i/>
                <w:iCs/>
                <w:lang w:val="fr-CA"/>
              </w:rPr>
              <w:t xml:space="preserve">automatismes de réseau </w:t>
            </w:r>
            <w:r w:rsidRPr="000B2034">
              <w:rPr>
                <w:rFonts w:ascii="Times New Roman" w:eastAsia="Calibri" w:hAnsi="Times New Roman" w:cs="Times New Roman"/>
                <w:lang w:val="fr-CA"/>
              </w:rPr>
              <w:t xml:space="preserve">ayant cours et qui pourrait nuire à la fiabilité du </w:t>
            </w:r>
            <w:r w:rsidRPr="000B2034">
              <w:rPr>
                <w:rFonts w:ascii="Times New Roman" w:eastAsia="Calibri" w:hAnsi="Times New Roman" w:cs="Times New Roman"/>
                <w:i/>
                <w:iCs/>
                <w:lang w:val="fr-CA"/>
              </w:rPr>
              <w:t>réseau.</w:t>
            </w:r>
          </w:p>
        </w:tc>
      </w:tr>
      <w:tr w:rsidR="00061998" w:rsidRPr="004670F0" w14:paraId="7D0E3235" w14:textId="77777777" w:rsidTr="00061998">
        <w:tc>
          <w:tcPr>
            <w:tcW w:w="376" w:type="dxa"/>
          </w:tcPr>
          <w:p w14:paraId="1B9175D7" w14:textId="77777777" w:rsidR="00061998" w:rsidRPr="00922A4F" w:rsidRDefault="00061998" w:rsidP="00061998">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6628828" w14:textId="6BB546C6" w:rsidR="00061998" w:rsidRPr="003366EB" w:rsidRDefault="00061998" w:rsidP="00061998">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0B2034">
              <w:rPr>
                <w:rFonts w:ascii="Times New Roman" w:eastAsia="Calibri" w:hAnsi="Times New Roman" w:cs="Times New Roman"/>
                <w:lang w:val="fr-CA"/>
              </w:rPr>
              <w:t xml:space="preserve"> 1.3) La fréquence de transmission des données.</w:t>
            </w:r>
          </w:p>
        </w:tc>
      </w:tr>
      <w:tr w:rsidR="00061998" w:rsidRPr="004670F0" w14:paraId="4C9DA32A" w14:textId="77777777" w:rsidTr="00061998">
        <w:tc>
          <w:tcPr>
            <w:tcW w:w="376" w:type="dxa"/>
          </w:tcPr>
          <w:p w14:paraId="4C36FF91" w14:textId="77777777" w:rsidR="00061998" w:rsidRPr="00922A4F" w:rsidRDefault="00061998" w:rsidP="00061998">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4F741A1" w14:textId="77A88244" w:rsidR="00061998" w:rsidRPr="003366EB" w:rsidRDefault="00061998" w:rsidP="00061998">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0B2034">
              <w:rPr>
                <w:rFonts w:ascii="Times New Roman" w:eastAsia="Calibri" w:hAnsi="Times New Roman" w:cs="Times New Roman"/>
                <w:lang w:val="fr-CA"/>
              </w:rPr>
              <w:t xml:space="preserve"> 1.4) L’échéance à laquelle les données spécifiées doivent être transmises.</w:t>
            </w:r>
          </w:p>
        </w:tc>
      </w:tr>
      <w:tr w:rsidR="00061998" w:rsidRPr="00922A4F" w14:paraId="0AF235FA" w14:textId="77777777" w:rsidTr="00061998">
        <w:tc>
          <w:tcPr>
            <w:tcW w:w="10790" w:type="dxa"/>
            <w:gridSpan w:val="2"/>
            <w:tcBorders>
              <w:bottom w:val="single" w:sz="4" w:space="0" w:color="auto"/>
            </w:tcBorders>
            <w:shd w:val="clear" w:color="auto" w:fill="DCDCFF"/>
          </w:tcPr>
          <w:p w14:paraId="02F1A276" w14:textId="032C8995" w:rsidR="00061998" w:rsidRPr="003366EB" w:rsidRDefault="00061998" w:rsidP="0006199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4835D74A"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911A68" w14:textId="5DAEF088" w:rsidR="00D80B11" w:rsidRDefault="00D80B11"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B4E68B3" w14:textId="77777777" w:rsidR="00D80B11" w:rsidRPr="00922A4F" w:rsidRDefault="00D80B11"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667E9F6E"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61998">
        <w:rPr>
          <w:rFonts w:ascii="Times New Roman" w:hAnsi="Times New Roman" w:cs="Times New Roman"/>
          <w:b/>
          <w:sz w:val="24"/>
          <w:szCs w:val="22"/>
          <w:u w:val="single"/>
          <w:lang w:val="fr-CA"/>
        </w:rPr>
        <w:t>pièces justificatives</w:t>
      </w:r>
      <w:r w:rsidR="0006199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453B340E" w14:textId="77777777" w:rsidR="00D80B11" w:rsidRDefault="00061998" w:rsidP="00061998">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8046E0">
        <w:rPr>
          <w:rFonts w:ascii="Times New Roman" w:hAnsi="Times New Roman" w:cs="Times New Roman"/>
          <w:sz w:val="24"/>
          <w:szCs w:val="24"/>
          <w:lang w:val="fr-CA"/>
        </w:rPr>
        <w:t xml:space="preserve">Le </w:t>
      </w:r>
      <w:r w:rsidRPr="008046E0">
        <w:rPr>
          <w:rFonts w:ascii="Times New Roman" w:hAnsi="Times New Roman" w:cs="Times New Roman"/>
          <w:i/>
          <w:iCs/>
          <w:sz w:val="24"/>
          <w:szCs w:val="24"/>
          <w:lang w:val="fr-CA"/>
        </w:rPr>
        <w:t xml:space="preserve">coordonnateur de la fiabilité </w:t>
      </w:r>
      <w:r w:rsidRPr="008046E0">
        <w:rPr>
          <w:rFonts w:ascii="Times New Roman" w:hAnsi="Times New Roman" w:cs="Times New Roman"/>
          <w:sz w:val="24"/>
          <w:szCs w:val="24"/>
          <w:lang w:val="fr-CA"/>
        </w:rPr>
        <w:t>doit distribuer son document de spécification des données</w:t>
      </w:r>
      <w:r>
        <w:rPr>
          <w:rFonts w:ascii="Times New Roman" w:hAnsi="Times New Roman" w:cs="Times New Roman"/>
          <w:sz w:val="24"/>
          <w:szCs w:val="24"/>
          <w:lang w:val="fr-CA"/>
        </w:rPr>
        <w:t xml:space="preserve"> </w:t>
      </w:r>
      <w:r w:rsidRPr="008046E0">
        <w:rPr>
          <w:rFonts w:ascii="Times New Roman" w:hAnsi="Times New Roman" w:cs="Times New Roman"/>
          <w:sz w:val="24"/>
          <w:szCs w:val="24"/>
          <w:lang w:val="fr-CA"/>
        </w:rPr>
        <w:t xml:space="preserve">aux entités qui détiennent des données requises pour ses </w:t>
      </w:r>
      <w:r w:rsidRPr="008046E0">
        <w:rPr>
          <w:rFonts w:ascii="Times New Roman" w:hAnsi="Times New Roman" w:cs="Times New Roman"/>
          <w:i/>
          <w:iCs/>
          <w:sz w:val="24"/>
          <w:szCs w:val="24"/>
          <w:lang w:val="fr-CA"/>
        </w:rPr>
        <w:t>analyses de planification</w:t>
      </w:r>
      <w:r>
        <w:rPr>
          <w:rFonts w:ascii="Times New Roman" w:hAnsi="Times New Roman" w:cs="Times New Roman"/>
          <w:i/>
          <w:iCs/>
          <w:sz w:val="24"/>
          <w:szCs w:val="24"/>
          <w:lang w:val="fr-CA"/>
        </w:rPr>
        <w:t xml:space="preserve"> </w:t>
      </w:r>
      <w:r w:rsidRPr="008046E0">
        <w:rPr>
          <w:rFonts w:ascii="Times New Roman" w:hAnsi="Times New Roman" w:cs="Times New Roman"/>
          <w:i/>
          <w:iCs/>
          <w:sz w:val="24"/>
          <w:szCs w:val="24"/>
          <w:lang w:val="fr-CA"/>
        </w:rPr>
        <w:t>opérationnelle</w:t>
      </w:r>
      <w:r w:rsidRPr="008046E0">
        <w:rPr>
          <w:rFonts w:ascii="Times New Roman" w:hAnsi="Times New Roman" w:cs="Times New Roman"/>
          <w:sz w:val="24"/>
          <w:szCs w:val="24"/>
          <w:lang w:val="fr-CA"/>
        </w:rPr>
        <w:t xml:space="preserve">, sa surveillance en </w:t>
      </w:r>
      <w:r w:rsidRPr="008046E0">
        <w:rPr>
          <w:rFonts w:ascii="Times New Roman" w:hAnsi="Times New Roman" w:cs="Times New Roman"/>
          <w:i/>
          <w:iCs/>
          <w:sz w:val="24"/>
          <w:szCs w:val="24"/>
          <w:lang w:val="fr-CA"/>
        </w:rPr>
        <w:t xml:space="preserve">temps réel </w:t>
      </w:r>
      <w:r w:rsidRPr="008046E0">
        <w:rPr>
          <w:rFonts w:ascii="Times New Roman" w:hAnsi="Times New Roman" w:cs="Times New Roman"/>
          <w:sz w:val="24"/>
          <w:szCs w:val="24"/>
          <w:lang w:val="fr-CA"/>
        </w:rPr>
        <w:t xml:space="preserve">et ses </w:t>
      </w:r>
      <w:r w:rsidRPr="008046E0">
        <w:rPr>
          <w:rFonts w:ascii="Times New Roman" w:hAnsi="Times New Roman" w:cs="Times New Roman"/>
          <w:i/>
          <w:iCs/>
          <w:sz w:val="24"/>
          <w:szCs w:val="24"/>
          <w:lang w:val="fr-CA"/>
        </w:rPr>
        <w:t>évaluations en temps réel</w:t>
      </w:r>
      <w:r w:rsidRPr="008046E0">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14:paraId="6761F298" w14:textId="2A1365F5" w:rsidR="007920F0" w:rsidRPr="00061998" w:rsidRDefault="00061998" w:rsidP="00D80B11">
      <w:pPr>
        <w:pStyle w:val="Paragraphedeliste"/>
        <w:autoSpaceDE/>
        <w:autoSpaceDN/>
        <w:adjustRightInd/>
        <w:ind w:left="576"/>
        <w:jc w:val="both"/>
        <w:outlineLvl w:val="0"/>
        <w:rPr>
          <w:rFonts w:ascii="Times New Roman" w:hAnsi="Times New Roman" w:cs="Times New Roman"/>
          <w:sz w:val="24"/>
          <w:szCs w:val="24"/>
          <w:lang w:val="fr-CA"/>
        </w:rPr>
      </w:pPr>
      <w:r w:rsidRPr="008046E0">
        <w:rPr>
          <w:rFonts w:ascii="Times New Roman" w:hAnsi="Times New Roman" w:cs="Times New Roman"/>
          <w:i/>
          <w:iCs/>
          <w:sz w:val="24"/>
          <w:szCs w:val="24"/>
          <w:lang w:val="fr-CA"/>
        </w:rPr>
        <w:t>[Facteur de risque de non-conformité : faible] [Horizon : planific</w:t>
      </w:r>
      <w:r>
        <w:rPr>
          <w:rFonts w:ascii="Times New Roman" w:hAnsi="Times New Roman" w:cs="Times New Roman"/>
          <w:i/>
          <w:iCs/>
          <w:sz w:val="24"/>
          <w:szCs w:val="24"/>
          <w:lang w:val="fr-CA"/>
        </w:rPr>
        <w:t xml:space="preserve">ation de </w:t>
      </w:r>
      <w:r w:rsidRPr="008046E0">
        <w:rPr>
          <w:rFonts w:ascii="Times New Roman" w:hAnsi="Times New Roman" w:cs="Times New Roman"/>
          <w:i/>
          <w:iCs/>
          <w:sz w:val="24"/>
          <w:szCs w:val="24"/>
          <w:lang w:val="fr-CA"/>
        </w:rPr>
        <w:t>l’exploitation</w:t>
      </w:r>
      <w:r>
        <w:rPr>
          <w:rFonts w:ascii="Times New Roman" w:hAnsi="Times New Roman" w:cs="Times New Roman"/>
          <w:i/>
          <w:iCs/>
          <w:sz w:val="24"/>
          <w:szCs w:val="24"/>
          <w:lang w:val="fr-CA"/>
        </w:rPr>
        <w:t>]</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72DA9291" w:rsidR="005355A4" w:rsidRPr="00061998" w:rsidRDefault="00061998" w:rsidP="00061998">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F56CF6">
        <w:rPr>
          <w:rFonts w:ascii="Times New Roman" w:hAnsi="Times New Roman" w:cs="Times New Roman"/>
          <w:sz w:val="24"/>
          <w:szCs w:val="24"/>
          <w:lang w:val="fr-CA"/>
        </w:rPr>
        <w:t xml:space="preserve">Le </w:t>
      </w:r>
      <w:r w:rsidRPr="00F56CF6">
        <w:rPr>
          <w:rFonts w:ascii="Times New Roman" w:hAnsi="Times New Roman" w:cs="Times New Roman"/>
          <w:i/>
          <w:iCs/>
          <w:sz w:val="24"/>
          <w:szCs w:val="24"/>
          <w:lang w:val="fr-CA"/>
        </w:rPr>
        <w:t xml:space="preserve">coordonnateur de la fiabilité </w:t>
      </w:r>
      <w:r w:rsidRPr="00F56CF6">
        <w:rPr>
          <w:rFonts w:ascii="Times New Roman" w:hAnsi="Times New Roman" w:cs="Times New Roman"/>
          <w:sz w:val="24"/>
          <w:szCs w:val="24"/>
          <w:lang w:val="fr-CA"/>
        </w:rPr>
        <w:t xml:space="preserve">doit être en mesure de fournir une ou des pièces justificatives attestant qu’il a distribué son document de spécification des données aux entités qui détiennent des données requises pour ses </w:t>
      </w:r>
      <w:r w:rsidRPr="00F56CF6">
        <w:rPr>
          <w:rFonts w:ascii="Times New Roman" w:hAnsi="Times New Roman" w:cs="Times New Roman"/>
          <w:i/>
          <w:iCs/>
          <w:sz w:val="24"/>
          <w:szCs w:val="24"/>
          <w:lang w:val="fr-CA"/>
        </w:rPr>
        <w:t>analyses de planification opérationnelle</w:t>
      </w:r>
      <w:r w:rsidRPr="00F56CF6">
        <w:rPr>
          <w:rFonts w:ascii="Times New Roman" w:hAnsi="Times New Roman" w:cs="Times New Roman"/>
          <w:sz w:val="24"/>
          <w:szCs w:val="24"/>
          <w:lang w:val="fr-CA"/>
        </w:rPr>
        <w:t xml:space="preserve">, sa surveillance en </w:t>
      </w:r>
      <w:r w:rsidRPr="00F56CF6">
        <w:rPr>
          <w:rFonts w:ascii="Times New Roman" w:hAnsi="Times New Roman" w:cs="Times New Roman"/>
          <w:i/>
          <w:iCs/>
          <w:sz w:val="24"/>
          <w:szCs w:val="24"/>
          <w:lang w:val="fr-CA"/>
        </w:rPr>
        <w:t xml:space="preserve">temps réel </w:t>
      </w:r>
      <w:r w:rsidRPr="00F56CF6">
        <w:rPr>
          <w:rFonts w:ascii="Times New Roman" w:hAnsi="Times New Roman" w:cs="Times New Roman"/>
          <w:sz w:val="24"/>
          <w:szCs w:val="24"/>
          <w:lang w:val="fr-CA"/>
        </w:rPr>
        <w:t xml:space="preserve">et ses </w:t>
      </w:r>
      <w:r w:rsidRPr="00F56CF6">
        <w:rPr>
          <w:rFonts w:ascii="Times New Roman" w:hAnsi="Times New Roman" w:cs="Times New Roman"/>
          <w:i/>
          <w:iCs/>
          <w:sz w:val="24"/>
          <w:szCs w:val="24"/>
          <w:lang w:val="fr-CA"/>
        </w:rPr>
        <w:t>évaluations en temps réel</w:t>
      </w:r>
      <w:r w:rsidRPr="00F56CF6">
        <w:rPr>
          <w:rFonts w:ascii="Times New Roman" w:hAnsi="Times New Roman" w:cs="Times New Roman"/>
          <w:sz w:val="24"/>
          <w:szCs w:val="24"/>
          <w:lang w:val="fr-CA"/>
        </w:rPr>
        <w:t>. Exemples non limitatifs de pièces justificatives : affichages sur le Web avec avis électronique, journaux d’exploitation datés, enregistrements vocaux, reçus postaux (indiquant le destinataire, la date et le contenu) ou courriels.</w:t>
      </w:r>
    </w:p>
    <w:p w14:paraId="7931DCF7" w14:textId="2EF61CBD"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7D7A270B"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62E1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C071296" w14:textId="58A2D17E" w:rsidR="00061998" w:rsidRDefault="00061998" w:rsidP="00E209FC">
      <w:pPr>
        <w:pStyle w:val="RqtSection"/>
        <w:jc w:val="both"/>
        <w:rPr>
          <w:rFonts w:ascii="Times New Roman" w:hAnsi="Times New Roman"/>
          <w:lang w:val="fr-CA"/>
        </w:rPr>
      </w:pPr>
    </w:p>
    <w:p w14:paraId="0D2D60CF" w14:textId="3A4389B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4670F0"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61998" w:rsidRPr="004670F0" w14:paraId="2E64FC37" w14:textId="77777777" w:rsidTr="00C91BCF">
        <w:tc>
          <w:tcPr>
            <w:tcW w:w="10910" w:type="dxa"/>
            <w:shd w:val="clear" w:color="auto" w:fill="DCDCFF"/>
          </w:tcPr>
          <w:p w14:paraId="699C5B3C" w14:textId="78BA838C" w:rsidR="00061998" w:rsidRPr="00C13E14" w:rsidRDefault="00061998" w:rsidP="00061998">
            <w:pPr>
              <w:widowControl w:val="0"/>
              <w:jc w:val="both"/>
              <w:rPr>
                <w:rFonts w:ascii="Times New Roman" w:hAnsi="Times New Roman" w:cs="Times New Roman"/>
                <w:sz w:val="24"/>
                <w:szCs w:val="24"/>
                <w:lang w:val="fr-CA"/>
              </w:rPr>
            </w:pPr>
            <w:r w:rsidRPr="00E16741">
              <w:rPr>
                <w:rFonts w:ascii="Times New Roman" w:hAnsi="Times New Roman" w:cs="Times New Roman"/>
                <w:sz w:val="24"/>
                <w:szCs w:val="24"/>
                <w:lang w:val="fr-CA"/>
              </w:rPr>
              <w:t xml:space="preserve">Des pièces justificatives attestant que l’entité a distribué son document de spécification des données aux entités qui détiennent des données requises pour ses </w:t>
            </w:r>
            <w:r w:rsidRPr="00E16741">
              <w:rPr>
                <w:rFonts w:ascii="Times New Roman" w:hAnsi="Times New Roman" w:cs="Times New Roman"/>
                <w:i/>
                <w:sz w:val="24"/>
                <w:szCs w:val="24"/>
                <w:lang w:val="fr-CA"/>
              </w:rPr>
              <w:t>analyses de planification opérationnelle</w:t>
            </w:r>
            <w:r w:rsidRPr="00E16741">
              <w:rPr>
                <w:rFonts w:ascii="Times New Roman" w:hAnsi="Times New Roman" w:cs="Times New Roman"/>
                <w:sz w:val="24"/>
                <w:szCs w:val="24"/>
                <w:lang w:val="fr-CA"/>
              </w:rPr>
              <w:t xml:space="preserve">, sa surveillance en </w:t>
            </w:r>
            <w:r w:rsidRPr="00E16741">
              <w:rPr>
                <w:rFonts w:ascii="Times New Roman" w:hAnsi="Times New Roman" w:cs="Times New Roman"/>
                <w:i/>
                <w:sz w:val="24"/>
                <w:szCs w:val="24"/>
                <w:lang w:val="fr-CA"/>
              </w:rPr>
              <w:t>temps réel</w:t>
            </w:r>
            <w:r w:rsidRPr="00E16741">
              <w:rPr>
                <w:rFonts w:ascii="Times New Roman" w:hAnsi="Times New Roman" w:cs="Times New Roman"/>
                <w:sz w:val="24"/>
                <w:szCs w:val="24"/>
                <w:lang w:val="fr-CA"/>
              </w:rPr>
              <w:t xml:space="preserve"> et ses </w:t>
            </w:r>
            <w:r w:rsidRPr="00E16741">
              <w:rPr>
                <w:rFonts w:ascii="Times New Roman" w:hAnsi="Times New Roman" w:cs="Times New Roman"/>
                <w:i/>
                <w:sz w:val="24"/>
                <w:szCs w:val="24"/>
                <w:lang w:val="fr-CA"/>
              </w:rPr>
              <w:t>évaluations en temps réel</w:t>
            </w:r>
            <w:r w:rsidRPr="00E16741">
              <w:rPr>
                <w:rFonts w:ascii="Times New Roman" w:hAnsi="Times New Roman" w:cs="Times New Roman"/>
                <w:sz w:val="24"/>
                <w:szCs w:val="24"/>
                <w:lang w:val="fr-CA"/>
              </w:rPr>
              <w:t xml:space="preserve">. Exemples non limitatifs de pièces justificatives : </w:t>
            </w:r>
            <w:r w:rsidR="00334649">
              <w:rPr>
                <w:rFonts w:ascii="Times New Roman" w:hAnsi="Times New Roman" w:cs="Times New Roman"/>
                <w:sz w:val="24"/>
                <w:szCs w:val="24"/>
                <w:lang w:val="fr-CA"/>
              </w:rPr>
              <w:t xml:space="preserve">1) </w:t>
            </w:r>
            <w:r w:rsidRPr="00E16741">
              <w:rPr>
                <w:rFonts w:ascii="Times New Roman" w:hAnsi="Times New Roman" w:cs="Times New Roman"/>
                <w:sz w:val="24"/>
                <w:szCs w:val="24"/>
                <w:lang w:val="fr-CA"/>
              </w:rPr>
              <w:t>affichages sur le Web avec avis électronique,</w:t>
            </w:r>
            <w:r w:rsidR="00334649">
              <w:rPr>
                <w:rFonts w:ascii="Times New Roman" w:hAnsi="Times New Roman" w:cs="Times New Roman"/>
                <w:sz w:val="24"/>
                <w:szCs w:val="24"/>
                <w:lang w:val="fr-CA"/>
              </w:rPr>
              <w:t xml:space="preserve"> 2)</w:t>
            </w:r>
            <w:r w:rsidRPr="00E16741">
              <w:rPr>
                <w:rFonts w:ascii="Times New Roman" w:hAnsi="Times New Roman" w:cs="Times New Roman"/>
                <w:sz w:val="24"/>
                <w:szCs w:val="24"/>
                <w:lang w:val="fr-CA"/>
              </w:rPr>
              <w:t xml:space="preserve"> journaux d’exploitation datés, </w:t>
            </w:r>
            <w:r w:rsidR="00334649">
              <w:rPr>
                <w:rFonts w:ascii="Times New Roman" w:hAnsi="Times New Roman" w:cs="Times New Roman"/>
                <w:sz w:val="24"/>
                <w:szCs w:val="24"/>
                <w:lang w:val="fr-CA"/>
              </w:rPr>
              <w:t xml:space="preserve">3) </w:t>
            </w:r>
            <w:r w:rsidRPr="00E16741">
              <w:rPr>
                <w:rFonts w:ascii="Times New Roman" w:hAnsi="Times New Roman" w:cs="Times New Roman"/>
                <w:sz w:val="24"/>
                <w:szCs w:val="24"/>
                <w:lang w:val="fr-CA"/>
              </w:rPr>
              <w:t xml:space="preserve">enregistrements vocaux, </w:t>
            </w:r>
            <w:r w:rsidR="00334649">
              <w:rPr>
                <w:rFonts w:ascii="Times New Roman" w:hAnsi="Times New Roman" w:cs="Times New Roman"/>
                <w:sz w:val="24"/>
                <w:szCs w:val="24"/>
                <w:lang w:val="fr-CA"/>
              </w:rPr>
              <w:t xml:space="preserve">4) </w:t>
            </w:r>
            <w:r w:rsidRPr="00E16741">
              <w:rPr>
                <w:rFonts w:ascii="Times New Roman" w:hAnsi="Times New Roman" w:cs="Times New Roman"/>
                <w:sz w:val="24"/>
                <w:szCs w:val="24"/>
                <w:lang w:val="fr-CA"/>
              </w:rPr>
              <w:t xml:space="preserve">reçus postaux (indiquant le destinataire, la date et le contenu) </w:t>
            </w:r>
            <w:r w:rsidR="00334649">
              <w:rPr>
                <w:rFonts w:ascii="Times New Roman" w:hAnsi="Times New Roman" w:cs="Times New Roman"/>
                <w:sz w:val="24"/>
                <w:szCs w:val="24"/>
                <w:lang w:val="fr-CA"/>
              </w:rPr>
              <w:t xml:space="preserve">5) </w:t>
            </w:r>
            <w:r w:rsidRPr="00E16741">
              <w:rPr>
                <w:rFonts w:ascii="Times New Roman" w:hAnsi="Times New Roman" w:cs="Times New Roman"/>
                <w:sz w:val="24"/>
                <w:szCs w:val="24"/>
                <w:lang w:val="fr-CA"/>
              </w:rPr>
              <w:t>ou courriels.</w:t>
            </w:r>
          </w:p>
        </w:tc>
      </w:tr>
      <w:tr w:rsidR="00061998" w:rsidRPr="004670F0" w14:paraId="1E505EC4" w14:textId="77777777" w:rsidTr="00C91BCF">
        <w:tc>
          <w:tcPr>
            <w:tcW w:w="10910" w:type="dxa"/>
            <w:shd w:val="clear" w:color="auto" w:fill="DCDCFF"/>
          </w:tcPr>
          <w:p w14:paraId="09D3D2F3" w14:textId="000A10AF" w:rsidR="00061998" w:rsidRPr="00C13E14" w:rsidRDefault="00061998" w:rsidP="00535975">
            <w:pPr>
              <w:widowControl w:val="0"/>
              <w:jc w:val="both"/>
              <w:rPr>
                <w:rFonts w:ascii="Times New Roman" w:hAnsi="Times New Roman" w:cs="Times New Roman"/>
                <w:sz w:val="24"/>
                <w:szCs w:val="24"/>
                <w:lang w:val="fr-CA"/>
              </w:rPr>
            </w:pPr>
            <w:r w:rsidRPr="00E16741">
              <w:rPr>
                <w:rFonts w:ascii="Times New Roman" w:hAnsi="Times New Roman" w:cs="Times New Roman"/>
                <w:sz w:val="24"/>
                <w:szCs w:val="24"/>
                <w:lang w:val="fr-CA"/>
              </w:rPr>
              <w:t xml:space="preserve">Le document dans lequel sont spécifiées les données </w:t>
            </w:r>
            <w:r w:rsidR="00535975">
              <w:rPr>
                <w:rFonts w:ascii="Times New Roman" w:hAnsi="Times New Roman" w:cs="Times New Roman"/>
                <w:sz w:val="24"/>
                <w:szCs w:val="24"/>
                <w:lang w:val="fr-CA"/>
              </w:rPr>
              <w:t>requises</w:t>
            </w:r>
            <w:r w:rsidR="00C253D0">
              <w:rPr>
                <w:rFonts w:ascii="Times New Roman" w:hAnsi="Times New Roman" w:cs="Times New Roman"/>
                <w:sz w:val="24"/>
                <w:szCs w:val="24"/>
                <w:lang w:val="fr-CA"/>
              </w:rPr>
              <w:t xml:space="preserve"> par l’entité</w:t>
            </w:r>
            <w:r w:rsidRPr="00E16741">
              <w:rPr>
                <w:rFonts w:ascii="Times New Roman" w:hAnsi="Times New Roman" w:cs="Times New Roman"/>
                <w:sz w:val="24"/>
                <w:szCs w:val="24"/>
                <w:lang w:val="fr-CA"/>
              </w:rPr>
              <w:t xml:space="preserve"> pour effectuer ses </w:t>
            </w:r>
            <w:r w:rsidRPr="00E16741">
              <w:rPr>
                <w:rFonts w:ascii="Times New Roman" w:hAnsi="Times New Roman" w:cs="Times New Roman"/>
                <w:i/>
                <w:sz w:val="24"/>
                <w:szCs w:val="24"/>
                <w:lang w:val="fr-CA"/>
              </w:rPr>
              <w:t>analyses de planification opérationnelle</w:t>
            </w:r>
            <w:r w:rsidRPr="00E16741">
              <w:rPr>
                <w:rFonts w:ascii="Times New Roman" w:hAnsi="Times New Roman" w:cs="Times New Roman"/>
                <w:sz w:val="24"/>
                <w:szCs w:val="24"/>
                <w:lang w:val="fr-CA"/>
              </w:rPr>
              <w:t xml:space="preserve">, sa surveillance en </w:t>
            </w:r>
            <w:r w:rsidRPr="00E16741">
              <w:rPr>
                <w:rFonts w:ascii="Times New Roman" w:hAnsi="Times New Roman" w:cs="Times New Roman"/>
                <w:i/>
                <w:sz w:val="24"/>
                <w:szCs w:val="24"/>
                <w:lang w:val="fr-CA"/>
              </w:rPr>
              <w:t>temps réel</w:t>
            </w:r>
            <w:r w:rsidRPr="00E16741">
              <w:rPr>
                <w:rFonts w:ascii="Times New Roman" w:hAnsi="Times New Roman" w:cs="Times New Roman"/>
                <w:sz w:val="24"/>
                <w:szCs w:val="24"/>
                <w:lang w:val="fr-CA"/>
              </w:rPr>
              <w:t xml:space="preserve"> et ses </w:t>
            </w:r>
            <w:r w:rsidRPr="00E16741">
              <w:rPr>
                <w:rFonts w:ascii="Times New Roman" w:hAnsi="Times New Roman" w:cs="Times New Roman"/>
                <w:i/>
                <w:sz w:val="24"/>
                <w:szCs w:val="24"/>
                <w:lang w:val="fr-CA"/>
              </w:rPr>
              <w:t>évaluations en temps réel</w:t>
            </w:r>
            <w:r w:rsidRPr="00E16741">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4670F0"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4670F0"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4670F0"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4670F0"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4670F0"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4670F0"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4670F0"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4670F0"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05ACFE5F" w14:textId="77777777" w:rsidR="00061998" w:rsidRDefault="00061998" w:rsidP="00E209FC">
      <w:pPr>
        <w:widowControl w:val="0"/>
        <w:spacing w:line="266" w:lineRule="exact"/>
        <w:jc w:val="both"/>
        <w:outlineLvl w:val="1"/>
        <w:rPr>
          <w:rFonts w:ascii="Times New Roman" w:hAnsi="Times New Roman" w:cs="Times New Roman"/>
          <w:b/>
          <w:bCs/>
          <w:sz w:val="24"/>
          <w:szCs w:val="24"/>
          <w:lang w:val="fr-CA"/>
        </w:rPr>
      </w:pPr>
    </w:p>
    <w:p w14:paraId="79559B5D" w14:textId="77777777" w:rsidR="00061998" w:rsidRDefault="00061998" w:rsidP="00E209FC">
      <w:pPr>
        <w:widowControl w:val="0"/>
        <w:spacing w:line="266" w:lineRule="exact"/>
        <w:jc w:val="both"/>
        <w:outlineLvl w:val="1"/>
        <w:rPr>
          <w:rFonts w:ascii="Times New Roman" w:hAnsi="Times New Roman" w:cs="Times New Roman"/>
          <w:b/>
          <w:bCs/>
          <w:sz w:val="24"/>
          <w:szCs w:val="24"/>
          <w:lang w:val="fr-CA"/>
        </w:rPr>
      </w:pPr>
    </w:p>
    <w:p w14:paraId="4A198FD5" w14:textId="77777777" w:rsidR="00061998" w:rsidRDefault="00061998" w:rsidP="00E209FC">
      <w:pPr>
        <w:widowControl w:val="0"/>
        <w:spacing w:line="266" w:lineRule="exact"/>
        <w:jc w:val="both"/>
        <w:outlineLvl w:val="1"/>
        <w:rPr>
          <w:rFonts w:ascii="Times New Roman" w:hAnsi="Times New Roman" w:cs="Times New Roman"/>
          <w:b/>
          <w:bCs/>
          <w:sz w:val="24"/>
          <w:szCs w:val="24"/>
          <w:lang w:val="fr-CA"/>
        </w:rPr>
      </w:pPr>
    </w:p>
    <w:p w14:paraId="3CC0D116" w14:textId="5C587D0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334649">
        <w:rPr>
          <w:rFonts w:ascii="Times New Roman" w:hAnsi="Times New Roman" w:cs="Times New Roman"/>
          <w:b/>
          <w:bCs/>
          <w:sz w:val="24"/>
          <w:szCs w:val="24"/>
          <w:lang w:val="fr-CA"/>
        </w:rPr>
        <w:t>IRO-010-3</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61998" w:rsidRPr="004670F0" w14:paraId="5FF35873" w14:textId="77777777" w:rsidTr="00C91BCF">
        <w:tc>
          <w:tcPr>
            <w:tcW w:w="376" w:type="dxa"/>
          </w:tcPr>
          <w:p w14:paraId="529822C8" w14:textId="77777777" w:rsidR="00061998" w:rsidRPr="00922A4F" w:rsidRDefault="00061998" w:rsidP="000619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54FBF916" w:rsidR="00061998" w:rsidRPr="003366EB" w:rsidRDefault="00061998" w:rsidP="00C617DE">
            <w:pPr>
              <w:widowControl w:val="0"/>
              <w:tabs>
                <w:tab w:val="left" w:pos="0"/>
                <w:tab w:val="left" w:pos="900"/>
                <w:tab w:val="left" w:pos="6360"/>
              </w:tabs>
              <w:jc w:val="both"/>
              <w:rPr>
                <w:rFonts w:ascii="Times New Roman" w:hAnsi="Times New Roman" w:cs="Times New Roman"/>
                <w:color w:val="auto"/>
                <w:highlight w:val="cyan"/>
                <w:lang w:val="fr-CA"/>
              </w:rPr>
            </w:pPr>
            <w:r w:rsidRPr="00D44893">
              <w:rPr>
                <w:rFonts w:ascii="Times New Roman" w:eastAsia="Calibri" w:hAnsi="Times New Roman" w:cs="Times New Roman"/>
                <w:lang w:val="fr-CA"/>
              </w:rPr>
              <w:t xml:space="preserve">(E2) </w:t>
            </w:r>
            <w:r w:rsidR="000F44D7">
              <w:rPr>
                <w:rFonts w:ascii="Times New Roman" w:hAnsi="Times New Roman" w:cs="Times New Roman"/>
                <w:lang w:val="fr-CA"/>
              </w:rPr>
              <w:t>Passer en revue</w:t>
            </w:r>
            <w:r w:rsidR="000F44D7" w:rsidRPr="000B2034">
              <w:rPr>
                <w:rFonts w:ascii="Times New Roman" w:hAnsi="Times New Roman" w:cs="Times New Roman"/>
                <w:lang w:val="fr-CA"/>
              </w:rPr>
              <w:t xml:space="preserve"> </w:t>
            </w:r>
            <w:r w:rsidRPr="00D44893">
              <w:rPr>
                <w:rFonts w:ascii="Times New Roman" w:eastAsia="Calibri" w:hAnsi="Times New Roman" w:cs="Times New Roman"/>
                <w:lang w:val="fr-CA"/>
              </w:rPr>
              <w:t xml:space="preserve">les pièces justificatives </w:t>
            </w:r>
            <w:r w:rsidR="00C617DE">
              <w:rPr>
                <w:rFonts w:ascii="Times New Roman" w:eastAsia="Calibri" w:hAnsi="Times New Roman" w:cs="Times New Roman"/>
                <w:lang w:val="fr-CA"/>
              </w:rPr>
              <w:t>attestant</w:t>
            </w:r>
            <w:r w:rsidR="00C617DE" w:rsidRPr="00D44893">
              <w:rPr>
                <w:rFonts w:ascii="Times New Roman" w:eastAsia="Calibri" w:hAnsi="Times New Roman" w:cs="Times New Roman"/>
                <w:lang w:val="fr-CA"/>
              </w:rPr>
              <w:t xml:space="preserve"> </w:t>
            </w:r>
            <w:r w:rsidRPr="00D44893">
              <w:rPr>
                <w:rFonts w:ascii="Times New Roman" w:eastAsia="Calibri" w:hAnsi="Times New Roman" w:cs="Times New Roman"/>
                <w:lang w:val="fr-CA"/>
              </w:rPr>
              <w:t>que l’entité a distribué son document de spécification des données aux</w:t>
            </w:r>
            <w:r w:rsidR="006D6C30">
              <w:rPr>
                <w:rFonts w:ascii="Times New Roman" w:eastAsia="Calibri" w:hAnsi="Times New Roman" w:cs="Times New Roman"/>
                <w:lang w:val="fr-CA"/>
              </w:rPr>
              <w:t xml:space="preserve"> autres</w:t>
            </w:r>
            <w:r w:rsidRPr="00D44893">
              <w:rPr>
                <w:rFonts w:ascii="Times New Roman" w:eastAsia="Calibri" w:hAnsi="Times New Roman" w:cs="Times New Roman"/>
                <w:lang w:val="fr-CA"/>
              </w:rPr>
              <w:t xml:space="preserve"> entités qui détiennent </w:t>
            </w:r>
            <w:r w:rsidR="00826BE9">
              <w:rPr>
                <w:rFonts w:ascii="Times New Roman" w:eastAsia="Calibri" w:hAnsi="Times New Roman" w:cs="Times New Roman"/>
                <w:lang w:val="fr-CA"/>
              </w:rPr>
              <w:t>l</w:t>
            </w:r>
            <w:r w:rsidRPr="00D44893">
              <w:rPr>
                <w:rFonts w:ascii="Times New Roman" w:eastAsia="Calibri" w:hAnsi="Times New Roman" w:cs="Times New Roman"/>
                <w:lang w:val="fr-CA"/>
              </w:rPr>
              <w:t xml:space="preserve">es données </w:t>
            </w:r>
            <w:r w:rsidR="00C617DE">
              <w:rPr>
                <w:rFonts w:ascii="Times New Roman" w:eastAsia="Calibri" w:hAnsi="Times New Roman" w:cs="Times New Roman"/>
                <w:lang w:val="fr-CA"/>
              </w:rPr>
              <w:t>requises</w:t>
            </w:r>
            <w:r w:rsidRPr="00D44893">
              <w:rPr>
                <w:rFonts w:ascii="Times New Roman" w:eastAsia="Calibri" w:hAnsi="Times New Roman" w:cs="Times New Roman"/>
                <w:lang w:val="fr-CA"/>
              </w:rPr>
              <w:t xml:space="preserve"> pour </w:t>
            </w:r>
            <w:r w:rsidR="00A279DE">
              <w:rPr>
                <w:rFonts w:ascii="Times New Roman" w:eastAsia="Calibri" w:hAnsi="Times New Roman" w:cs="Times New Roman"/>
                <w:lang w:val="fr-CA"/>
              </w:rPr>
              <w:t>l</w:t>
            </w:r>
            <w:r w:rsidRPr="00D44893">
              <w:rPr>
                <w:rFonts w:ascii="Times New Roman" w:eastAsia="Calibri" w:hAnsi="Times New Roman" w:cs="Times New Roman"/>
                <w:lang w:val="fr-CA"/>
              </w:rPr>
              <w:t xml:space="preserve">es </w:t>
            </w:r>
            <w:r w:rsidRPr="00D44893">
              <w:rPr>
                <w:rFonts w:ascii="Times New Roman" w:eastAsia="Calibri" w:hAnsi="Times New Roman" w:cs="Times New Roman"/>
                <w:i/>
                <w:lang w:val="fr-CA"/>
              </w:rPr>
              <w:t>analyses de planification opérationnelle</w:t>
            </w:r>
            <w:r w:rsidRPr="00D44893">
              <w:rPr>
                <w:rFonts w:ascii="Times New Roman" w:eastAsia="Calibri" w:hAnsi="Times New Roman" w:cs="Times New Roman"/>
                <w:lang w:val="fr-CA"/>
              </w:rPr>
              <w:t>,</w:t>
            </w:r>
            <w:r w:rsidRPr="00D44893">
              <w:rPr>
                <w:rFonts w:ascii="Times New Roman" w:hAnsi="Times New Roman" w:cs="Times New Roman"/>
                <w:lang w:val="fr-CA"/>
              </w:rPr>
              <w:t xml:space="preserve"> </w:t>
            </w:r>
            <w:r w:rsidR="00826BE9">
              <w:rPr>
                <w:rFonts w:ascii="Times New Roman" w:hAnsi="Times New Roman" w:cs="Times New Roman"/>
                <w:lang w:val="fr-CA"/>
              </w:rPr>
              <w:t>l</w:t>
            </w:r>
            <w:r w:rsidRPr="00D44893">
              <w:rPr>
                <w:rFonts w:ascii="Times New Roman" w:hAnsi="Times New Roman" w:cs="Times New Roman"/>
                <w:lang w:val="fr-CA"/>
              </w:rPr>
              <w:t xml:space="preserve">a </w:t>
            </w:r>
            <w:r w:rsidRPr="00D44893">
              <w:rPr>
                <w:rFonts w:ascii="Times New Roman" w:eastAsia="Calibri" w:hAnsi="Times New Roman" w:cs="Times New Roman"/>
                <w:lang w:val="fr-CA"/>
              </w:rPr>
              <w:t xml:space="preserve">surveillance en </w:t>
            </w:r>
            <w:r w:rsidRPr="00D44893">
              <w:rPr>
                <w:rFonts w:ascii="Times New Roman" w:eastAsia="Calibri" w:hAnsi="Times New Roman" w:cs="Times New Roman"/>
                <w:i/>
                <w:lang w:val="fr-CA"/>
              </w:rPr>
              <w:t>temps réel</w:t>
            </w:r>
            <w:r w:rsidRPr="00D44893">
              <w:rPr>
                <w:rFonts w:ascii="Times New Roman" w:eastAsia="Calibri" w:hAnsi="Times New Roman" w:cs="Times New Roman"/>
                <w:lang w:val="fr-CA"/>
              </w:rPr>
              <w:t xml:space="preserve"> et </w:t>
            </w:r>
            <w:r w:rsidR="00826BE9">
              <w:rPr>
                <w:rFonts w:ascii="Times New Roman" w:eastAsia="Calibri" w:hAnsi="Times New Roman" w:cs="Times New Roman"/>
                <w:lang w:val="fr-CA"/>
              </w:rPr>
              <w:t>l</w:t>
            </w:r>
            <w:r w:rsidRPr="00D44893">
              <w:rPr>
                <w:rFonts w:ascii="Times New Roman" w:eastAsia="Calibri" w:hAnsi="Times New Roman" w:cs="Times New Roman"/>
                <w:lang w:val="fr-CA"/>
              </w:rPr>
              <w:t xml:space="preserve">es </w:t>
            </w:r>
            <w:r w:rsidRPr="00D44893">
              <w:rPr>
                <w:rFonts w:ascii="Times New Roman" w:eastAsia="Calibri" w:hAnsi="Times New Roman" w:cs="Times New Roman"/>
                <w:i/>
                <w:lang w:val="fr-CA"/>
              </w:rPr>
              <w:t>évaluations en temps réel</w:t>
            </w:r>
            <w:r w:rsidR="00A279DE">
              <w:rPr>
                <w:rFonts w:ascii="Times New Roman" w:eastAsia="Calibri" w:hAnsi="Times New Roman" w:cs="Times New Roman"/>
                <w:i/>
                <w:lang w:val="fr-CA"/>
              </w:rPr>
              <w:t xml:space="preserve"> </w:t>
            </w:r>
            <w:r w:rsidR="00A279DE" w:rsidRPr="00A279DE">
              <w:rPr>
                <w:rFonts w:ascii="Times New Roman" w:eastAsia="Calibri" w:hAnsi="Times New Roman" w:cs="Times New Roman"/>
                <w:iCs/>
                <w:lang w:val="fr-CA"/>
              </w:rPr>
              <w:t>de l’entité</w:t>
            </w:r>
            <w:r w:rsidRPr="00D44893">
              <w:rPr>
                <w:rFonts w:ascii="Times New Roman" w:eastAsia="Calibri" w:hAnsi="Times New Roman" w:cs="Times New Roman"/>
                <w:lang w:val="fr-CA"/>
              </w:rPr>
              <w:t>.</w:t>
            </w:r>
          </w:p>
        </w:tc>
      </w:tr>
      <w:tr w:rsidR="00061998" w:rsidRPr="00922A4F" w14:paraId="15B0701D" w14:textId="77777777" w:rsidTr="00C91BCF">
        <w:tc>
          <w:tcPr>
            <w:tcW w:w="10910" w:type="dxa"/>
            <w:gridSpan w:val="2"/>
            <w:tcBorders>
              <w:bottom w:val="single" w:sz="4" w:space="0" w:color="auto"/>
            </w:tcBorders>
            <w:shd w:val="clear" w:color="auto" w:fill="DCDCFF"/>
          </w:tcPr>
          <w:p w14:paraId="159524C6" w14:textId="77777777" w:rsidR="00061998" w:rsidRPr="003366EB" w:rsidRDefault="00061998" w:rsidP="0006199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3F37B03C"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61998">
        <w:rPr>
          <w:rFonts w:ascii="Times New Roman" w:hAnsi="Times New Roman" w:cs="Times New Roman"/>
          <w:b/>
          <w:sz w:val="24"/>
          <w:szCs w:val="22"/>
          <w:u w:val="single"/>
          <w:lang w:val="fr-CA"/>
        </w:rPr>
        <w:t>pièces justificatives</w:t>
      </w:r>
      <w:r w:rsidR="0006199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4A5537AB" w14:textId="03CB3640" w:rsidR="00D80B11" w:rsidRDefault="00061998" w:rsidP="00061998">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r w:rsidRPr="00C35F96">
        <w:rPr>
          <w:rFonts w:ascii="Times New Roman" w:hAnsi="Times New Roman" w:cs="Times New Roman"/>
          <w:sz w:val="24"/>
          <w:szCs w:val="24"/>
          <w:lang w:val="fr-CA"/>
        </w:rPr>
        <w:t xml:space="preserve">Chaque </w:t>
      </w:r>
      <w:r w:rsidRPr="00C35F96">
        <w:rPr>
          <w:rFonts w:ascii="Times New Roman" w:hAnsi="Times New Roman" w:cs="Times New Roman"/>
          <w:i/>
          <w:iCs/>
          <w:sz w:val="24"/>
          <w:szCs w:val="24"/>
          <w:lang w:val="fr-CA"/>
        </w:rPr>
        <w:t>coordonnateur de la fiabilité</w:t>
      </w:r>
      <w:r w:rsidRPr="00C35F96">
        <w:rPr>
          <w:rFonts w:ascii="Times New Roman" w:hAnsi="Times New Roman" w:cs="Times New Roman"/>
          <w:sz w:val="24"/>
          <w:szCs w:val="24"/>
          <w:lang w:val="fr-CA"/>
        </w:rPr>
        <w:t xml:space="preserve">, </w:t>
      </w:r>
      <w:r w:rsidRPr="00C35F96">
        <w:rPr>
          <w:rFonts w:ascii="Times New Roman" w:hAnsi="Times New Roman" w:cs="Times New Roman"/>
          <w:i/>
          <w:iCs/>
          <w:sz w:val="24"/>
          <w:szCs w:val="24"/>
          <w:lang w:val="fr-CA"/>
        </w:rPr>
        <w:t>responsable de l’équilibrage</w:t>
      </w:r>
      <w:r w:rsidRPr="00C35F96">
        <w:rPr>
          <w:rFonts w:ascii="Times New Roman" w:hAnsi="Times New Roman" w:cs="Times New Roman"/>
          <w:sz w:val="24"/>
          <w:szCs w:val="24"/>
          <w:lang w:val="fr-CA"/>
        </w:rPr>
        <w:t xml:space="preserve">, </w:t>
      </w:r>
      <w:r w:rsidRPr="00C35F96">
        <w:rPr>
          <w:rFonts w:ascii="Times New Roman" w:hAnsi="Times New Roman" w:cs="Times New Roman"/>
          <w:i/>
          <w:iCs/>
          <w:sz w:val="24"/>
          <w:szCs w:val="24"/>
          <w:lang w:val="fr-CA"/>
        </w:rPr>
        <w:t>propriétaire d’installation de production</w:t>
      </w:r>
      <w:r w:rsidRPr="00C35F96">
        <w:rPr>
          <w:rFonts w:ascii="Times New Roman" w:hAnsi="Times New Roman" w:cs="Times New Roman"/>
          <w:sz w:val="24"/>
          <w:szCs w:val="24"/>
          <w:lang w:val="fr-CA"/>
        </w:rPr>
        <w:t xml:space="preserve">, </w:t>
      </w:r>
      <w:r w:rsidRPr="00C35F96">
        <w:rPr>
          <w:rFonts w:ascii="Times New Roman" w:hAnsi="Times New Roman" w:cs="Times New Roman"/>
          <w:i/>
          <w:iCs/>
          <w:sz w:val="24"/>
          <w:szCs w:val="24"/>
          <w:lang w:val="fr-CA"/>
        </w:rPr>
        <w:t>exploitant d’installation de production</w:t>
      </w:r>
      <w:r w:rsidRPr="00C35F96">
        <w:rPr>
          <w:rFonts w:ascii="Times New Roman" w:hAnsi="Times New Roman" w:cs="Times New Roman"/>
          <w:sz w:val="24"/>
          <w:szCs w:val="24"/>
          <w:lang w:val="fr-CA"/>
        </w:rPr>
        <w:t xml:space="preserve">, </w:t>
      </w:r>
      <w:r w:rsidRPr="00C35F96">
        <w:rPr>
          <w:rFonts w:ascii="Times New Roman" w:hAnsi="Times New Roman" w:cs="Times New Roman"/>
          <w:i/>
          <w:iCs/>
          <w:sz w:val="24"/>
          <w:szCs w:val="24"/>
          <w:lang w:val="fr-CA"/>
        </w:rPr>
        <w:t>exploitant de réseau de transport</w:t>
      </w:r>
      <w:r w:rsidRPr="00C35F96">
        <w:rPr>
          <w:rFonts w:ascii="Times New Roman" w:hAnsi="Times New Roman" w:cs="Times New Roman"/>
          <w:sz w:val="24"/>
          <w:szCs w:val="24"/>
          <w:lang w:val="fr-CA"/>
        </w:rPr>
        <w:t xml:space="preserve">, </w:t>
      </w:r>
      <w:r w:rsidRPr="00C35F96">
        <w:rPr>
          <w:rFonts w:ascii="Times New Roman" w:hAnsi="Times New Roman" w:cs="Times New Roman"/>
          <w:i/>
          <w:iCs/>
          <w:sz w:val="24"/>
          <w:szCs w:val="24"/>
          <w:lang w:val="fr-CA"/>
        </w:rPr>
        <w:t xml:space="preserve">propriétaire d’installation de transport </w:t>
      </w:r>
      <w:r w:rsidRPr="00C35F96">
        <w:rPr>
          <w:rFonts w:ascii="Times New Roman" w:hAnsi="Times New Roman" w:cs="Times New Roman"/>
          <w:sz w:val="24"/>
          <w:szCs w:val="24"/>
          <w:lang w:val="fr-CA"/>
        </w:rPr>
        <w:t xml:space="preserve">et </w:t>
      </w:r>
      <w:r w:rsidRPr="00C35F96">
        <w:rPr>
          <w:rFonts w:ascii="Times New Roman" w:hAnsi="Times New Roman" w:cs="Times New Roman"/>
          <w:i/>
          <w:iCs/>
          <w:sz w:val="24"/>
          <w:szCs w:val="24"/>
          <w:lang w:val="fr-CA"/>
        </w:rPr>
        <w:t xml:space="preserve">distributeur </w:t>
      </w:r>
      <w:r w:rsidRPr="00C35F96">
        <w:rPr>
          <w:rFonts w:ascii="Times New Roman" w:hAnsi="Times New Roman" w:cs="Times New Roman"/>
          <w:sz w:val="24"/>
          <w:szCs w:val="24"/>
          <w:lang w:val="fr-CA"/>
        </w:rPr>
        <w:t>qui reçoit un document de spécification des données distribué selon l’exigence E2 doit respecter les prescriptions de ce document, en utilisant :</w:t>
      </w:r>
    </w:p>
    <w:p w14:paraId="3832E8BA" w14:textId="0C8FFBC2" w:rsidR="00061998" w:rsidRPr="009C18C5" w:rsidRDefault="00061998" w:rsidP="00D80B11">
      <w:pPr>
        <w:pStyle w:val="Paragraphedeliste"/>
        <w:autoSpaceDE/>
        <w:autoSpaceDN/>
        <w:adjustRightInd/>
        <w:spacing w:after="60"/>
        <w:ind w:left="576"/>
        <w:jc w:val="both"/>
        <w:outlineLvl w:val="0"/>
        <w:rPr>
          <w:rFonts w:ascii="Times New Roman" w:hAnsi="Times New Roman" w:cs="Times New Roman"/>
          <w:sz w:val="24"/>
          <w:szCs w:val="24"/>
          <w:lang w:val="fr-CA"/>
        </w:rPr>
      </w:pPr>
      <w:r w:rsidRPr="00C35F96">
        <w:rPr>
          <w:rFonts w:ascii="Times New Roman" w:hAnsi="Times New Roman" w:cs="Times New Roman"/>
          <w:i/>
          <w:iCs/>
          <w:sz w:val="24"/>
          <w:szCs w:val="24"/>
          <w:lang w:val="fr-CA"/>
        </w:rPr>
        <w:t>[Facteur de risque de non-conformité : moyen] [Horizon : planification de l’exploitation, exploitation le même jour et exploitation en temps réel]</w:t>
      </w:r>
    </w:p>
    <w:p w14:paraId="14170190" w14:textId="77777777" w:rsidR="00061998" w:rsidRDefault="00061998" w:rsidP="00061998">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DE1807">
        <w:rPr>
          <w:rFonts w:ascii="Times New Roman" w:hAnsi="Times New Roman" w:cs="Times New Roman"/>
          <w:sz w:val="24"/>
          <w:szCs w:val="24"/>
          <w:lang w:val="fr-CA"/>
        </w:rPr>
        <w:t>un</w:t>
      </w:r>
      <w:proofErr w:type="gramEnd"/>
      <w:r w:rsidRPr="00DE1807">
        <w:rPr>
          <w:rFonts w:ascii="Times New Roman" w:hAnsi="Times New Roman" w:cs="Times New Roman"/>
          <w:sz w:val="24"/>
          <w:szCs w:val="24"/>
          <w:lang w:val="fr-CA"/>
        </w:rPr>
        <w:t xml:space="preserve"> format adopté d’un commun accord ;</w:t>
      </w:r>
    </w:p>
    <w:p w14:paraId="51A3AA8F" w14:textId="77777777" w:rsidR="00061998" w:rsidRDefault="00061998" w:rsidP="00061998">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DE1807">
        <w:rPr>
          <w:rFonts w:ascii="Times New Roman" w:hAnsi="Times New Roman" w:cs="Times New Roman"/>
          <w:sz w:val="24"/>
          <w:szCs w:val="24"/>
          <w:lang w:val="fr-CA"/>
        </w:rPr>
        <w:t>un</w:t>
      </w:r>
      <w:proofErr w:type="gramEnd"/>
      <w:r w:rsidRPr="00DE1807">
        <w:rPr>
          <w:rFonts w:ascii="Times New Roman" w:hAnsi="Times New Roman" w:cs="Times New Roman"/>
          <w:sz w:val="24"/>
          <w:szCs w:val="24"/>
          <w:lang w:val="fr-CA"/>
        </w:rPr>
        <w:t xml:space="preserve"> processus de résolution des conflits de données adopté d’un commun accord ;</w:t>
      </w:r>
      <w:r>
        <w:rPr>
          <w:rFonts w:ascii="Times New Roman" w:hAnsi="Times New Roman" w:cs="Times New Roman"/>
          <w:sz w:val="24"/>
          <w:szCs w:val="24"/>
          <w:lang w:val="fr-CA"/>
        </w:rPr>
        <w:t xml:space="preserve"> </w:t>
      </w:r>
    </w:p>
    <w:p w14:paraId="52C9400B" w14:textId="701D3696" w:rsidR="000854D1" w:rsidRDefault="00061998" w:rsidP="00061998">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DE1807">
        <w:rPr>
          <w:rFonts w:ascii="Times New Roman" w:hAnsi="Times New Roman" w:cs="Times New Roman"/>
          <w:sz w:val="24"/>
          <w:szCs w:val="24"/>
          <w:lang w:val="fr-CA"/>
        </w:rPr>
        <w:t>un</w:t>
      </w:r>
      <w:proofErr w:type="gramEnd"/>
      <w:r w:rsidRPr="00DE1807">
        <w:rPr>
          <w:rFonts w:ascii="Times New Roman" w:hAnsi="Times New Roman" w:cs="Times New Roman"/>
          <w:sz w:val="24"/>
          <w:szCs w:val="24"/>
          <w:lang w:val="fr-CA"/>
        </w:rPr>
        <w:t xml:space="preserve"> protocole de sécurité adopté d’un commun accord.</w:t>
      </w:r>
    </w:p>
    <w:p w14:paraId="2BC41938" w14:textId="77777777" w:rsidR="00061998" w:rsidRPr="00061998" w:rsidRDefault="00061998" w:rsidP="00061998">
      <w:pPr>
        <w:pStyle w:val="Paragraphedeliste"/>
        <w:autoSpaceDE/>
        <w:autoSpaceDN/>
        <w:adjustRightInd/>
        <w:spacing w:after="60"/>
        <w:ind w:left="1353"/>
        <w:jc w:val="both"/>
        <w:outlineLvl w:val="0"/>
        <w:rPr>
          <w:rFonts w:ascii="Times New Roman" w:hAnsi="Times New Roman" w:cs="Times New Roman"/>
          <w:sz w:val="24"/>
          <w:szCs w:val="24"/>
          <w:lang w:val="fr-CA"/>
        </w:rPr>
      </w:pPr>
    </w:p>
    <w:p w14:paraId="0DAADA70" w14:textId="59E73B11" w:rsidR="00927C96" w:rsidRPr="00061998" w:rsidRDefault="00061998" w:rsidP="00061998">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97C40">
        <w:rPr>
          <w:rFonts w:ascii="Times New Roman" w:hAnsi="Times New Roman" w:cs="Times New Roman"/>
          <w:sz w:val="24"/>
          <w:szCs w:val="24"/>
          <w:lang w:val="fr-CA"/>
        </w:rPr>
        <w:t xml:space="preserve">Tout </w:t>
      </w:r>
      <w:r w:rsidRPr="00797C40">
        <w:rPr>
          <w:rFonts w:ascii="Times New Roman" w:hAnsi="Times New Roman" w:cs="Times New Roman"/>
          <w:i/>
          <w:iCs/>
          <w:sz w:val="24"/>
          <w:szCs w:val="24"/>
          <w:lang w:val="fr-CA"/>
        </w:rPr>
        <w:t>coordonnateur de la fiabilité</w:t>
      </w:r>
      <w:r w:rsidRPr="00797C40">
        <w:rPr>
          <w:rFonts w:ascii="Times New Roman" w:hAnsi="Times New Roman" w:cs="Times New Roman"/>
          <w:sz w:val="24"/>
          <w:szCs w:val="24"/>
          <w:lang w:val="fr-CA"/>
        </w:rPr>
        <w:t xml:space="preserve">, </w:t>
      </w:r>
      <w:r w:rsidRPr="00797C40">
        <w:rPr>
          <w:rFonts w:ascii="Times New Roman" w:hAnsi="Times New Roman" w:cs="Times New Roman"/>
          <w:i/>
          <w:iCs/>
          <w:sz w:val="24"/>
          <w:szCs w:val="24"/>
          <w:lang w:val="fr-CA"/>
        </w:rPr>
        <w:t>responsable de l’équilibrage</w:t>
      </w:r>
      <w:r w:rsidRPr="00797C40">
        <w:rPr>
          <w:rFonts w:ascii="Times New Roman" w:hAnsi="Times New Roman" w:cs="Times New Roman"/>
          <w:sz w:val="24"/>
          <w:szCs w:val="24"/>
          <w:lang w:val="fr-CA"/>
        </w:rPr>
        <w:t xml:space="preserve">, </w:t>
      </w:r>
      <w:r w:rsidRPr="00797C40">
        <w:rPr>
          <w:rFonts w:ascii="Times New Roman" w:hAnsi="Times New Roman" w:cs="Times New Roman"/>
          <w:i/>
          <w:iCs/>
          <w:sz w:val="24"/>
          <w:szCs w:val="24"/>
          <w:lang w:val="fr-CA"/>
        </w:rPr>
        <w:t>propriétaire d’installation de production</w:t>
      </w:r>
      <w:r w:rsidRPr="00797C40">
        <w:rPr>
          <w:rFonts w:ascii="Times New Roman" w:hAnsi="Times New Roman" w:cs="Times New Roman"/>
          <w:sz w:val="24"/>
          <w:szCs w:val="24"/>
          <w:lang w:val="fr-CA"/>
        </w:rPr>
        <w:t xml:space="preserve">, </w:t>
      </w:r>
      <w:r w:rsidRPr="00797C40">
        <w:rPr>
          <w:rFonts w:ascii="Times New Roman" w:hAnsi="Times New Roman" w:cs="Times New Roman"/>
          <w:i/>
          <w:iCs/>
          <w:sz w:val="24"/>
          <w:szCs w:val="24"/>
          <w:lang w:val="fr-CA"/>
        </w:rPr>
        <w:t>exploitant d’installation de production</w:t>
      </w:r>
      <w:r w:rsidRPr="00797C40">
        <w:rPr>
          <w:rFonts w:ascii="Times New Roman" w:hAnsi="Times New Roman" w:cs="Times New Roman"/>
          <w:sz w:val="24"/>
          <w:szCs w:val="24"/>
          <w:lang w:val="fr-CA"/>
        </w:rPr>
        <w:t xml:space="preserve">, </w:t>
      </w:r>
      <w:r w:rsidRPr="00797C40">
        <w:rPr>
          <w:rFonts w:ascii="Times New Roman" w:hAnsi="Times New Roman" w:cs="Times New Roman"/>
          <w:i/>
          <w:iCs/>
          <w:sz w:val="24"/>
          <w:szCs w:val="24"/>
          <w:lang w:val="fr-CA"/>
        </w:rPr>
        <w:t>exploitant de réseau de transport</w:t>
      </w:r>
      <w:r w:rsidRPr="00797C40">
        <w:rPr>
          <w:rFonts w:ascii="Times New Roman" w:hAnsi="Times New Roman" w:cs="Times New Roman"/>
          <w:sz w:val="24"/>
          <w:szCs w:val="24"/>
          <w:lang w:val="fr-CA"/>
        </w:rPr>
        <w:t xml:space="preserve">, </w:t>
      </w:r>
      <w:r w:rsidRPr="00797C40">
        <w:rPr>
          <w:rFonts w:ascii="Times New Roman" w:hAnsi="Times New Roman" w:cs="Times New Roman"/>
          <w:i/>
          <w:iCs/>
          <w:sz w:val="24"/>
          <w:szCs w:val="24"/>
          <w:lang w:val="fr-CA"/>
        </w:rPr>
        <w:t xml:space="preserve">propriétaire d’installation de transport </w:t>
      </w:r>
      <w:r w:rsidRPr="00797C40">
        <w:rPr>
          <w:rFonts w:ascii="Times New Roman" w:hAnsi="Times New Roman" w:cs="Times New Roman"/>
          <w:sz w:val="24"/>
          <w:szCs w:val="24"/>
          <w:lang w:val="fr-CA"/>
        </w:rPr>
        <w:t xml:space="preserve">ou </w:t>
      </w:r>
      <w:r w:rsidRPr="00797C40">
        <w:rPr>
          <w:rFonts w:ascii="Times New Roman" w:hAnsi="Times New Roman" w:cs="Times New Roman"/>
          <w:i/>
          <w:iCs/>
          <w:sz w:val="24"/>
          <w:szCs w:val="24"/>
          <w:lang w:val="fr-CA"/>
        </w:rPr>
        <w:t xml:space="preserve">distributeur </w:t>
      </w:r>
      <w:r w:rsidRPr="00797C40">
        <w:rPr>
          <w:rFonts w:ascii="Times New Roman" w:hAnsi="Times New Roman" w:cs="Times New Roman"/>
          <w:sz w:val="24"/>
          <w:szCs w:val="24"/>
          <w:lang w:val="fr-CA"/>
        </w:rPr>
        <w:t>qui reçoit un document de spécification des données distribué selon l’exigence E2 doit être en mesure de fournir une ou des pièces justificatives attestant qu’il a respecté les prescriptions de ce document d’après les critères indiqués. Exemples non limitatifs de pièces justificatives : version électronique ou papier de transmissions de données ou attestations provenant du destinataire.</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A3D82D0" w14:textId="77777777" w:rsidR="00061998" w:rsidRDefault="00ED6764" w:rsidP="00F00C86">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061998" w:rsidRPr="00061998">
        <w:rPr>
          <w:rFonts w:ascii="Times New Roman" w:hAnsi="Times New Roman" w:cs="Times New Roman"/>
          <w:sz w:val="24"/>
          <w:szCs w:val="24"/>
          <w:lang w:val="fr-CA"/>
        </w:rPr>
        <w:t xml:space="preserve"> </w:t>
      </w:r>
      <w:r w:rsidR="00061998" w:rsidRPr="00D44893">
        <w:rPr>
          <w:rFonts w:ascii="Times New Roman" w:hAnsi="Times New Roman" w:cs="Times New Roman"/>
          <w:sz w:val="24"/>
          <w:szCs w:val="24"/>
          <w:lang w:val="fr-CA"/>
        </w:rPr>
        <w:t xml:space="preserve">Est-ce que l’entité a rencontré une situation de conflit concernant les données pendant la période de surveillance de la conformité?  </w:t>
      </w:r>
    </w:p>
    <w:p w14:paraId="15537FC2" w14:textId="6D06CCC2" w:rsidR="00ED6764" w:rsidRDefault="00ED6764"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226062263"/>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67E4420A" w14:textId="77777777" w:rsidR="00061998" w:rsidRPr="00CE0086" w:rsidRDefault="00061998" w:rsidP="00061998">
      <w:pPr>
        <w:jc w:val="both"/>
        <w:rPr>
          <w:rFonts w:ascii="Times New Roman" w:hAnsi="Times New Roman" w:cs="Times New Roman"/>
          <w:sz w:val="24"/>
          <w:szCs w:val="24"/>
          <w:lang w:val="fr-CA"/>
        </w:rPr>
      </w:pPr>
      <w:r w:rsidRPr="00CE0086">
        <w:rPr>
          <w:rFonts w:ascii="Times New Roman" w:hAnsi="Times New Roman" w:cs="Times New Roman"/>
          <w:sz w:val="24"/>
          <w:szCs w:val="24"/>
          <w:lang w:val="fr-CA"/>
        </w:rPr>
        <w:t>Si oui, décrire comment ce ou ces conflits ont été résolus et fournir des exemples.</w:t>
      </w:r>
    </w:p>
    <w:p w14:paraId="38EA307A" w14:textId="35C4C715" w:rsidR="00061998" w:rsidRPr="00061998" w:rsidRDefault="00061998" w:rsidP="00F00C86">
      <w:pPr>
        <w:jc w:val="both"/>
        <w:rPr>
          <w:rFonts w:ascii="Times New Roman" w:hAnsi="Times New Roman" w:cs="Times New Roman"/>
          <w:sz w:val="24"/>
          <w:szCs w:val="24"/>
          <w:lang w:val="fr-CA"/>
        </w:rPr>
      </w:pPr>
      <w:r w:rsidRPr="00CE0086">
        <w:rPr>
          <w:rFonts w:ascii="Times New Roman" w:hAnsi="Times New Roman" w:cs="Times New Roman"/>
          <w:sz w:val="24"/>
          <w:szCs w:val="24"/>
          <w:lang w:val="fr-CA"/>
        </w:rPr>
        <w:t xml:space="preserve">Sinon, poursuivre à la section « Description </w:t>
      </w:r>
      <w:r w:rsidR="00415CA5">
        <w:rPr>
          <w:rFonts w:ascii="Times New Roman" w:hAnsi="Times New Roman" w:cs="Times New Roman"/>
          <w:sz w:val="24"/>
          <w:szCs w:val="24"/>
          <w:lang w:val="fr-CA"/>
        </w:rPr>
        <w:t xml:space="preserve">narrative </w:t>
      </w:r>
      <w:r w:rsidRPr="00CE0086">
        <w:rPr>
          <w:rFonts w:ascii="Times New Roman" w:hAnsi="Times New Roman" w:cs="Times New Roman"/>
          <w:sz w:val="24"/>
          <w:szCs w:val="24"/>
          <w:lang w:val="fr-CA"/>
        </w:rPr>
        <w:t>de la conformité » ci-après.</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683F10B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62E1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4670F0"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61998" w:rsidRPr="004670F0" w14:paraId="65767CE4" w14:textId="77777777" w:rsidTr="00C30780">
        <w:tc>
          <w:tcPr>
            <w:tcW w:w="10910" w:type="dxa"/>
            <w:shd w:val="clear" w:color="auto" w:fill="DCDCFF"/>
          </w:tcPr>
          <w:p w14:paraId="73858CC6" w14:textId="3AE1B65D" w:rsidR="00061998" w:rsidRPr="00C13E14" w:rsidRDefault="00061998" w:rsidP="00061998">
            <w:pPr>
              <w:widowControl w:val="0"/>
              <w:jc w:val="both"/>
              <w:rPr>
                <w:rFonts w:ascii="Times New Roman" w:hAnsi="Times New Roman" w:cs="Times New Roman"/>
                <w:sz w:val="24"/>
                <w:szCs w:val="24"/>
                <w:lang w:val="fr-CA"/>
              </w:rPr>
            </w:pPr>
            <w:r w:rsidRPr="00C9141B">
              <w:rPr>
                <w:rFonts w:ascii="Times New Roman" w:hAnsi="Times New Roman" w:cs="Times New Roman"/>
                <w:sz w:val="24"/>
                <w:szCs w:val="24"/>
                <w:lang w:val="fr-CA"/>
              </w:rPr>
              <w:t xml:space="preserve">Des copies </w:t>
            </w:r>
            <w:r>
              <w:rPr>
                <w:rFonts w:ascii="Times New Roman" w:hAnsi="Times New Roman" w:cs="Times New Roman"/>
                <w:sz w:val="24"/>
                <w:szCs w:val="24"/>
                <w:lang w:val="fr-CA"/>
              </w:rPr>
              <w:t>de</w:t>
            </w:r>
            <w:r w:rsidRPr="00C9141B">
              <w:rPr>
                <w:rFonts w:ascii="Times New Roman" w:hAnsi="Times New Roman" w:cs="Times New Roman"/>
                <w:sz w:val="24"/>
                <w:szCs w:val="24"/>
                <w:lang w:val="fr-CA"/>
              </w:rPr>
              <w:t xml:space="preserve"> document</w:t>
            </w:r>
            <w:r>
              <w:rPr>
                <w:rFonts w:ascii="Times New Roman" w:hAnsi="Times New Roman" w:cs="Times New Roman"/>
                <w:sz w:val="24"/>
                <w:szCs w:val="24"/>
                <w:lang w:val="fr-CA"/>
              </w:rPr>
              <w:t>(</w:t>
            </w:r>
            <w:r w:rsidRPr="00C9141B">
              <w:rPr>
                <w:rFonts w:ascii="Times New Roman" w:hAnsi="Times New Roman" w:cs="Times New Roman"/>
                <w:sz w:val="24"/>
                <w:szCs w:val="24"/>
                <w:lang w:val="fr-CA"/>
              </w:rPr>
              <w:t>s</w:t>
            </w:r>
            <w:r>
              <w:rPr>
                <w:rFonts w:ascii="Times New Roman" w:hAnsi="Times New Roman" w:cs="Times New Roman"/>
                <w:sz w:val="24"/>
                <w:szCs w:val="24"/>
                <w:lang w:val="fr-CA"/>
              </w:rPr>
              <w:t>)</w:t>
            </w:r>
            <w:r w:rsidRPr="00C9141B">
              <w:rPr>
                <w:rFonts w:ascii="Times New Roman" w:hAnsi="Times New Roman" w:cs="Times New Roman"/>
                <w:sz w:val="24"/>
                <w:szCs w:val="24"/>
                <w:lang w:val="fr-CA"/>
              </w:rPr>
              <w:t xml:space="preserve"> de spécification des données reçu</w:t>
            </w:r>
            <w:r>
              <w:rPr>
                <w:rFonts w:ascii="Times New Roman" w:hAnsi="Times New Roman" w:cs="Times New Roman"/>
                <w:sz w:val="24"/>
                <w:szCs w:val="24"/>
                <w:lang w:val="fr-CA"/>
              </w:rPr>
              <w:t>e</w:t>
            </w:r>
            <w:r w:rsidRPr="00C9141B">
              <w:rPr>
                <w:rFonts w:ascii="Times New Roman" w:hAnsi="Times New Roman" w:cs="Times New Roman"/>
                <w:sz w:val="24"/>
                <w:szCs w:val="24"/>
                <w:lang w:val="fr-CA"/>
              </w:rPr>
              <w:t>s par l’entité.</w:t>
            </w:r>
          </w:p>
        </w:tc>
      </w:tr>
      <w:tr w:rsidR="00061998" w:rsidRPr="004670F0" w14:paraId="59F276C2" w14:textId="77777777" w:rsidTr="00C30780">
        <w:tc>
          <w:tcPr>
            <w:tcW w:w="10910" w:type="dxa"/>
            <w:shd w:val="clear" w:color="auto" w:fill="DCDCFF"/>
          </w:tcPr>
          <w:p w14:paraId="3296B034" w14:textId="001DD8B8" w:rsidR="00061998" w:rsidRPr="00C13E14" w:rsidRDefault="00061998" w:rsidP="00061998">
            <w:pPr>
              <w:widowControl w:val="0"/>
              <w:jc w:val="both"/>
              <w:rPr>
                <w:rFonts w:ascii="Times New Roman" w:hAnsi="Times New Roman" w:cs="Times New Roman"/>
                <w:sz w:val="24"/>
                <w:szCs w:val="24"/>
                <w:lang w:val="fr-CA"/>
              </w:rPr>
            </w:pPr>
            <w:r w:rsidRPr="00C9141B">
              <w:rPr>
                <w:rFonts w:ascii="Times New Roman" w:hAnsi="Times New Roman" w:cs="Times New Roman"/>
                <w:sz w:val="24"/>
                <w:szCs w:val="24"/>
                <w:lang w:val="fr-CA"/>
              </w:rPr>
              <w:t xml:space="preserve">Des copies des données que l’entité a envoyées en réponse à ces demandes. </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4670F0"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4670F0"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4670F0"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4670F0"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4670F0"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4670F0"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4670F0"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4670F0"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0BD1056F"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15CA5">
        <w:rPr>
          <w:rFonts w:ascii="Times New Roman" w:hAnsi="Times New Roman" w:cs="Times New Roman"/>
          <w:b/>
          <w:bCs/>
          <w:sz w:val="24"/>
          <w:szCs w:val="24"/>
          <w:lang w:val="fr-CA"/>
        </w:rPr>
        <w:t>IRO-010-3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61998" w:rsidRPr="004670F0" w14:paraId="65856A27" w14:textId="77777777" w:rsidTr="00253C44">
        <w:tc>
          <w:tcPr>
            <w:tcW w:w="376" w:type="dxa"/>
          </w:tcPr>
          <w:p w14:paraId="22F5E5A6" w14:textId="77777777" w:rsidR="00061998" w:rsidRPr="00922A4F" w:rsidRDefault="00061998" w:rsidP="0006199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168C9D6D" w:rsidR="00061998" w:rsidRPr="003366EB" w:rsidRDefault="00061998" w:rsidP="00472DF3">
            <w:pPr>
              <w:widowControl w:val="0"/>
              <w:tabs>
                <w:tab w:val="left" w:pos="0"/>
                <w:tab w:val="left" w:pos="900"/>
                <w:tab w:val="left" w:pos="6360"/>
              </w:tabs>
              <w:jc w:val="both"/>
              <w:rPr>
                <w:rFonts w:ascii="Times New Roman" w:hAnsi="Times New Roman" w:cs="Times New Roman"/>
                <w:color w:val="auto"/>
                <w:highlight w:val="cyan"/>
                <w:lang w:val="fr-CA"/>
              </w:rPr>
            </w:pPr>
            <w:r w:rsidRPr="0057145F">
              <w:rPr>
                <w:rFonts w:ascii="Times New Roman" w:eastAsia="Calibri" w:hAnsi="Times New Roman" w:cs="Times New Roman"/>
                <w:lang w:val="fr-CA"/>
              </w:rPr>
              <w:t xml:space="preserve">(E3) Passer en revue les documents de spécification des données reçus par l’entité et sélectionner un échantillon </w:t>
            </w:r>
            <w:r w:rsidR="008D7D22">
              <w:rPr>
                <w:rFonts w:ascii="Times New Roman" w:eastAsia="Calibri" w:hAnsi="Times New Roman" w:cs="Times New Roman"/>
                <w:lang w:val="fr-CA"/>
              </w:rPr>
              <w:t>de cas concr</w:t>
            </w:r>
            <w:r w:rsidR="00B86DD2">
              <w:rPr>
                <w:rFonts w:ascii="Times New Roman" w:eastAsia="Calibri" w:hAnsi="Times New Roman" w:cs="Times New Roman"/>
                <w:lang w:val="fr-CA"/>
              </w:rPr>
              <w:t>e</w:t>
            </w:r>
            <w:r w:rsidR="008D7D22">
              <w:rPr>
                <w:rFonts w:ascii="Times New Roman" w:eastAsia="Calibri" w:hAnsi="Times New Roman" w:cs="Times New Roman"/>
                <w:lang w:val="fr-CA"/>
              </w:rPr>
              <w:t>ts</w:t>
            </w:r>
            <w:r w:rsidRPr="0057145F">
              <w:rPr>
                <w:rFonts w:ascii="Times New Roman" w:eastAsia="Calibri" w:hAnsi="Times New Roman" w:cs="Times New Roman"/>
                <w:lang w:val="fr-CA"/>
              </w:rPr>
              <w:t xml:space="preserve"> où l’entité devait </w:t>
            </w:r>
            <w:r w:rsidR="00472DF3">
              <w:rPr>
                <w:rFonts w:ascii="Times New Roman" w:eastAsia="Calibri" w:hAnsi="Times New Roman" w:cs="Times New Roman"/>
                <w:lang w:val="fr-CA"/>
              </w:rPr>
              <w:t>respecter les prescriptions</w:t>
            </w:r>
            <w:r w:rsidRPr="0057145F">
              <w:rPr>
                <w:rFonts w:ascii="Times New Roman" w:eastAsia="Calibri" w:hAnsi="Times New Roman" w:cs="Times New Roman"/>
                <w:lang w:val="fr-CA"/>
              </w:rPr>
              <w:t xml:space="preserve"> dudit document.</w:t>
            </w:r>
          </w:p>
        </w:tc>
      </w:tr>
      <w:tr w:rsidR="00061998" w:rsidRPr="004670F0" w14:paraId="29FFA5C0" w14:textId="77777777" w:rsidTr="00253C44">
        <w:tc>
          <w:tcPr>
            <w:tcW w:w="376" w:type="dxa"/>
          </w:tcPr>
          <w:p w14:paraId="5954EC81" w14:textId="77777777" w:rsidR="00061998" w:rsidRPr="009D5318" w:rsidRDefault="00061998" w:rsidP="00061998">
            <w:pPr>
              <w:widowControl w:val="0"/>
              <w:tabs>
                <w:tab w:val="left" w:pos="0"/>
                <w:tab w:val="left" w:pos="900"/>
                <w:tab w:val="left" w:pos="6360"/>
              </w:tabs>
              <w:jc w:val="both"/>
              <w:rPr>
                <w:rFonts w:ascii="Times New Roman" w:hAnsi="Times New Roman" w:cs="Times New Roman"/>
                <w:bCs/>
                <w:i/>
                <w:iCs/>
                <w:lang w:val="fr-CA"/>
              </w:rPr>
            </w:pPr>
          </w:p>
        </w:tc>
        <w:tc>
          <w:tcPr>
            <w:tcW w:w="10534" w:type="dxa"/>
            <w:tcBorders>
              <w:bottom w:val="single" w:sz="4" w:space="0" w:color="auto"/>
            </w:tcBorders>
            <w:shd w:val="clear" w:color="auto" w:fill="DCDCFF"/>
          </w:tcPr>
          <w:p w14:paraId="2A02017B" w14:textId="1FF7643A" w:rsidR="00061998" w:rsidRPr="00E25CFC" w:rsidRDefault="00061998" w:rsidP="008D7D22">
            <w:pPr>
              <w:widowControl w:val="0"/>
              <w:tabs>
                <w:tab w:val="left" w:pos="0"/>
                <w:tab w:val="left" w:pos="900"/>
                <w:tab w:val="left" w:pos="6360"/>
              </w:tabs>
              <w:jc w:val="both"/>
              <w:rPr>
                <w:rFonts w:ascii="Times New Roman" w:hAnsi="Times New Roman" w:cs="Times New Roman"/>
                <w:highlight w:val="cyan"/>
                <w:lang w:val="fr-CA"/>
              </w:rPr>
            </w:pPr>
            <w:r w:rsidRPr="00E25CFC">
              <w:rPr>
                <w:rFonts w:ascii="Times New Roman" w:eastAsia="Calibri" w:hAnsi="Times New Roman" w:cs="Times New Roman"/>
                <w:lang w:val="fr-CA"/>
              </w:rPr>
              <w:t xml:space="preserve">(E3) Pour les </w:t>
            </w:r>
            <w:r w:rsidR="008D7D22">
              <w:rPr>
                <w:rFonts w:ascii="Times New Roman" w:eastAsia="Calibri" w:hAnsi="Times New Roman" w:cs="Times New Roman"/>
                <w:lang w:val="fr-CA"/>
              </w:rPr>
              <w:t>cas concr</w:t>
            </w:r>
            <w:r w:rsidR="00B86DD2">
              <w:rPr>
                <w:rFonts w:ascii="Times New Roman" w:eastAsia="Calibri" w:hAnsi="Times New Roman" w:cs="Times New Roman"/>
                <w:lang w:val="fr-CA"/>
              </w:rPr>
              <w:t>e</w:t>
            </w:r>
            <w:r w:rsidR="008D7D22">
              <w:rPr>
                <w:rFonts w:ascii="Times New Roman" w:eastAsia="Calibri" w:hAnsi="Times New Roman" w:cs="Times New Roman"/>
                <w:lang w:val="fr-CA"/>
              </w:rPr>
              <w:t>ts</w:t>
            </w:r>
            <w:r w:rsidR="008D7D22" w:rsidRPr="00E25CFC">
              <w:rPr>
                <w:rFonts w:ascii="Times New Roman" w:eastAsia="Calibri" w:hAnsi="Times New Roman" w:cs="Times New Roman"/>
                <w:lang w:val="fr-CA"/>
              </w:rPr>
              <w:t xml:space="preserve"> </w:t>
            </w:r>
            <w:r w:rsidRPr="00E25CFC">
              <w:rPr>
                <w:rFonts w:ascii="Times New Roman" w:eastAsia="Calibri" w:hAnsi="Times New Roman" w:cs="Times New Roman"/>
                <w:lang w:val="fr-CA"/>
              </w:rPr>
              <w:t xml:space="preserve">précédemment sélectionnées par l’auditeur, </w:t>
            </w:r>
            <w:r w:rsidR="00B86DD2">
              <w:rPr>
                <w:rFonts w:ascii="Times New Roman" w:eastAsia="Calibri" w:hAnsi="Times New Roman" w:cs="Times New Roman"/>
                <w:lang w:val="fr-CA"/>
              </w:rPr>
              <w:t>passer en revue</w:t>
            </w:r>
            <w:r w:rsidRPr="00E25CFC">
              <w:rPr>
                <w:rFonts w:ascii="Times New Roman" w:eastAsia="Calibri" w:hAnsi="Times New Roman" w:cs="Times New Roman"/>
                <w:lang w:val="fr-CA"/>
              </w:rPr>
              <w:t xml:space="preserve"> les </w:t>
            </w:r>
            <w:r w:rsidR="00A62E1D" w:rsidRPr="00E25CFC">
              <w:rPr>
                <w:rFonts w:ascii="Times New Roman" w:eastAsia="Calibri" w:hAnsi="Times New Roman" w:cs="Times New Roman"/>
                <w:lang w:val="fr-CA"/>
              </w:rPr>
              <w:t>pièces justificatives</w:t>
            </w:r>
            <w:r w:rsidRPr="00E25CFC">
              <w:rPr>
                <w:rFonts w:ascii="Times New Roman" w:eastAsia="Calibri" w:hAnsi="Times New Roman" w:cs="Times New Roman"/>
                <w:lang w:val="fr-CA"/>
              </w:rPr>
              <w:t xml:space="preserve"> et vérifier que l’entité </w:t>
            </w:r>
            <w:r w:rsidR="008D7D22">
              <w:rPr>
                <w:rFonts w:ascii="Times New Roman" w:eastAsia="Calibri" w:hAnsi="Times New Roman" w:cs="Times New Roman"/>
                <w:lang w:val="fr-CA"/>
              </w:rPr>
              <w:t>a respecté les prescriptions du</w:t>
            </w:r>
            <w:r w:rsidR="0037655E">
              <w:rPr>
                <w:rFonts w:ascii="Times New Roman" w:eastAsia="Calibri" w:hAnsi="Times New Roman" w:cs="Times New Roman"/>
                <w:lang w:val="fr-CA"/>
              </w:rPr>
              <w:t>dit</w:t>
            </w:r>
            <w:r w:rsidR="008D7D22">
              <w:rPr>
                <w:rFonts w:ascii="Times New Roman" w:eastAsia="Calibri" w:hAnsi="Times New Roman" w:cs="Times New Roman"/>
                <w:lang w:val="fr-CA"/>
              </w:rPr>
              <w:t xml:space="preserve"> document</w:t>
            </w:r>
            <w:r w:rsidRPr="00E25CFC">
              <w:rPr>
                <w:rFonts w:ascii="Times New Roman" w:eastAsia="Calibri" w:hAnsi="Times New Roman" w:cs="Times New Roman"/>
                <w:lang w:val="fr-CA"/>
              </w:rPr>
              <w:t xml:space="preserve">, conformément aux </w:t>
            </w:r>
            <w:r w:rsidR="00B86DD2">
              <w:rPr>
                <w:rFonts w:ascii="Times New Roman" w:eastAsia="Calibri" w:hAnsi="Times New Roman" w:cs="Times New Roman"/>
                <w:lang w:val="fr-CA"/>
              </w:rPr>
              <w:t>alinéas</w:t>
            </w:r>
            <w:r w:rsidRPr="00E25CFC">
              <w:rPr>
                <w:rFonts w:ascii="Times New Roman" w:eastAsia="Calibri" w:hAnsi="Times New Roman" w:cs="Times New Roman"/>
                <w:lang w:val="fr-CA"/>
              </w:rPr>
              <w:t xml:space="preserve"> 3.1 à 3.3.</w:t>
            </w:r>
          </w:p>
        </w:tc>
      </w:tr>
      <w:tr w:rsidR="00061998" w:rsidRPr="00922A4F" w14:paraId="03993324" w14:textId="77777777" w:rsidTr="00253C44">
        <w:tc>
          <w:tcPr>
            <w:tcW w:w="10910" w:type="dxa"/>
            <w:gridSpan w:val="2"/>
            <w:tcBorders>
              <w:bottom w:val="single" w:sz="4" w:space="0" w:color="auto"/>
            </w:tcBorders>
            <w:shd w:val="clear" w:color="auto" w:fill="DCDCFF"/>
          </w:tcPr>
          <w:p w14:paraId="4A463CD9" w14:textId="77777777" w:rsidR="00061998" w:rsidRPr="003366EB" w:rsidRDefault="00061998" w:rsidP="0006199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025E65B4"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A7050AD" w14:textId="41D3F616" w:rsidR="004D5329" w:rsidRDefault="004D5329"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B94707F" w14:textId="77777777" w:rsidR="004D5329" w:rsidRPr="00922A4F" w:rsidRDefault="004D5329"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8B37CDF" w:rsidR="007F298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415CA5">
        <w:rPr>
          <w:rFonts w:ascii="Times New Roman" w:hAnsi="Times New Roman" w:cs="Times New Roman"/>
          <w:sz w:val="24"/>
          <w:szCs w:val="22"/>
          <w:lang w:val="fr-CA"/>
        </w:rPr>
        <w:t>IRO-010-3</w:t>
      </w:r>
      <w:r w:rsidRPr="00F807AB">
        <w:rPr>
          <w:rFonts w:ascii="Times New Roman" w:hAnsi="Times New Roman" w:cs="Times New Roman"/>
          <w:sz w:val="24"/>
          <w:szCs w:val="22"/>
          <w:lang w:val="fr-CA"/>
        </w:rPr>
        <w:t xml:space="preserve"> peut être consulté sur le site internet de la Régie de l’énergie, à la section </w:t>
      </w:r>
      <w:hyperlink r:id="rId9"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7584B21B" w14:textId="7E541058" w:rsidR="005B2DB7" w:rsidRDefault="005B2DB7" w:rsidP="00F00C86">
      <w:pPr>
        <w:autoSpaceDE/>
        <w:autoSpaceDN/>
        <w:adjustRightInd/>
        <w:jc w:val="both"/>
        <w:rPr>
          <w:rFonts w:ascii="Times New Roman" w:hAnsi="Times New Roman" w:cs="Times New Roman"/>
          <w:sz w:val="24"/>
          <w:szCs w:val="22"/>
          <w:lang w:val="fr-CA"/>
        </w:rPr>
      </w:pPr>
    </w:p>
    <w:p w14:paraId="7A03F574" w14:textId="7DC23620" w:rsidR="005B2DB7" w:rsidRPr="00F807AB" w:rsidRDefault="00A548E9"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125" w:dyaOrig="735" w14:anchorId="1B05E273">
          <v:shape id="_x0000_i1026" type="#_x0000_t75" style="width:56.6pt;height:37.05pt" o:ole="">
            <v:imagedata r:id="rId10" o:title=""/>
          </v:shape>
          <o:OLEObject Type="Embed" ProgID="AcroExch.Document.DC" ShapeID="_x0000_i1026" DrawAspect="Icon" ObjectID="_1726039037" r:id="rId11"/>
        </w:object>
      </w:r>
    </w:p>
    <w:p w14:paraId="55442EF1" w14:textId="5EC51C31" w:rsidR="00AE1A27" w:rsidRPr="00213FD3" w:rsidRDefault="00AE1A27" w:rsidP="00F00C86">
      <w:pPr>
        <w:jc w:val="both"/>
        <w:rPr>
          <w:rFonts w:ascii="Times New Roman" w:hAnsi="Times New Roman" w:cs="Times New Roman"/>
          <w:b/>
          <w:bCs/>
          <w:sz w:val="24"/>
          <w:szCs w:val="24"/>
          <w:lang w:val="fr-CA"/>
        </w:rPr>
      </w:pPr>
    </w:p>
    <w:p w14:paraId="76443C0F" w14:textId="77777777" w:rsidR="007D3D91" w:rsidRPr="00213FD3" w:rsidRDefault="007D3D91" w:rsidP="00F00C86">
      <w:pPr>
        <w:jc w:val="both"/>
        <w:rPr>
          <w:rFonts w:ascii="Times New Roman" w:hAnsi="Times New Roman" w:cs="Times New Roman"/>
          <w:b/>
          <w:sz w:val="24"/>
          <w:szCs w:val="24"/>
          <w:lang w:val="fr-CA"/>
        </w:rPr>
      </w:pPr>
      <w:r w:rsidRPr="00213FD3">
        <w:rPr>
          <w:rFonts w:ascii="Times New Roman" w:hAnsi="Times New Roman" w:cs="Times New Roman"/>
          <w:b/>
          <w:sz w:val="24"/>
          <w:szCs w:val="24"/>
          <w:lang w:val="fr-CA"/>
        </w:rPr>
        <w:t>Historique des révisions</w:t>
      </w:r>
    </w:p>
    <w:p w14:paraId="32C0F6BF" w14:textId="77777777" w:rsidR="007D3D91" w:rsidRPr="00213FD3"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213FD3" w14:paraId="09B457AA" w14:textId="77777777" w:rsidTr="00334496">
        <w:tc>
          <w:tcPr>
            <w:tcW w:w="1101" w:type="dxa"/>
            <w:shd w:val="pct10" w:color="auto" w:fill="auto"/>
          </w:tcPr>
          <w:p w14:paraId="2FC6DB6C" w14:textId="77777777" w:rsidR="007D3D91" w:rsidRPr="00213FD3" w:rsidRDefault="007D3D91" w:rsidP="00F00C86">
            <w:pPr>
              <w:jc w:val="both"/>
              <w:rPr>
                <w:rFonts w:ascii="Times New Roman" w:hAnsi="Times New Roman" w:cs="Times New Roman"/>
                <w:b/>
                <w:sz w:val="24"/>
                <w:szCs w:val="24"/>
                <w:lang w:val="fr-CA"/>
              </w:rPr>
            </w:pPr>
            <w:r w:rsidRPr="00213FD3">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213FD3" w:rsidRDefault="007D3D91" w:rsidP="00F00C86">
            <w:pPr>
              <w:jc w:val="both"/>
              <w:rPr>
                <w:rFonts w:ascii="Times New Roman" w:hAnsi="Times New Roman" w:cs="Times New Roman"/>
                <w:b/>
                <w:sz w:val="24"/>
                <w:szCs w:val="24"/>
                <w:lang w:val="fr-CA"/>
              </w:rPr>
            </w:pPr>
            <w:r w:rsidRPr="00213FD3">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213FD3" w:rsidRDefault="007D3D91" w:rsidP="00F00C86">
            <w:pPr>
              <w:jc w:val="both"/>
              <w:rPr>
                <w:rFonts w:ascii="Times New Roman" w:hAnsi="Times New Roman" w:cs="Times New Roman"/>
                <w:b/>
                <w:sz w:val="24"/>
                <w:szCs w:val="24"/>
                <w:lang w:val="fr-CA"/>
              </w:rPr>
            </w:pPr>
            <w:r w:rsidRPr="00213FD3">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213FD3" w:rsidRDefault="007D3D91" w:rsidP="00F00C86">
            <w:pPr>
              <w:jc w:val="both"/>
              <w:rPr>
                <w:rFonts w:ascii="Times New Roman" w:hAnsi="Times New Roman" w:cs="Times New Roman"/>
                <w:b/>
                <w:sz w:val="24"/>
                <w:szCs w:val="24"/>
                <w:lang w:val="fr-CA"/>
              </w:rPr>
            </w:pPr>
            <w:r w:rsidRPr="00213FD3">
              <w:rPr>
                <w:rFonts w:ascii="Times New Roman" w:hAnsi="Times New Roman" w:cs="Times New Roman"/>
                <w:b/>
                <w:sz w:val="24"/>
                <w:szCs w:val="24"/>
                <w:lang w:val="fr-CA"/>
              </w:rPr>
              <w:t>Description de la révision</w:t>
            </w:r>
          </w:p>
        </w:tc>
      </w:tr>
      <w:tr w:rsidR="007D3D91" w:rsidRPr="004670F0" w14:paraId="492E7133" w14:textId="77777777" w:rsidTr="00334496">
        <w:tc>
          <w:tcPr>
            <w:tcW w:w="1101" w:type="dxa"/>
            <w:vAlign w:val="center"/>
          </w:tcPr>
          <w:p w14:paraId="6693BA4B" w14:textId="77777777" w:rsidR="007D3D91" w:rsidRPr="00213FD3" w:rsidRDefault="007D3D91" w:rsidP="004D5329">
            <w:pPr>
              <w:rPr>
                <w:rFonts w:ascii="Times New Roman" w:hAnsi="Times New Roman" w:cs="Times New Roman"/>
                <w:sz w:val="24"/>
                <w:szCs w:val="24"/>
                <w:lang w:val="fr-CA"/>
              </w:rPr>
            </w:pPr>
            <w:r w:rsidRPr="00213FD3">
              <w:rPr>
                <w:rFonts w:ascii="Times New Roman" w:hAnsi="Times New Roman" w:cs="Times New Roman"/>
                <w:sz w:val="24"/>
                <w:szCs w:val="24"/>
                <w:lang w:val="fr-CA"/>
              </w:rPr>
              <w:t>1</w:t>
            </w:r>
          </w:p>
        </w:tc>
        <w:tc>
          <w:tcPr>
            <w:tcW w:w="1588" w:type="dxa"/>
            <w:vAlign w:val="center"/>
          </w:tcPr>
          <w:p w14:paraId="4C5ECF86" w14:textId="40A5BB6D" w:rsidR="007D3D91" w:rsidRPr="00213FD3" w:rsidRDefault="00A25C5E" w:rsidP="004D5329">
            <w:pPr>
              <w:rPr>
                <w:rFonts w:ascii="Times New Roman" w:hAnsi="Times New Roman" w:cs="Times New Roman"/>
                <w:sz w:val="24"/>
                <w:szCs w:val="24"/>
                <w:lang w:val="fr-CA"/>
              </w:rPr>
            </w:pPr>
            <w:r>
              <w:rPr>
                <w:rFonts w:ascii="Times New Roman" w:hAnsi="Times New Roman" w:cs="Times New Roman"/>
                <w:sz w:val="24"/>
                <w:szCs w:val="24"/>
                <w:lang w:val="fr-CA"/>
              </w:rPr>
              <w:t>Octob</w:t>
            </w:r>
            <w:r w:rsidR="005320AD">
              <w:rPr>
                <w:rFonts w:ascii="Times New Roman" w:hAnsi="Times New Roman" w:cs="Times New Roman"/>
                <w:sz w:val="24"/>
                <w:szCs w:val="24"/>
                <w:lang w:val="fr-CA"/>
              </w:rPr>
              <w:t>re 2022</w:t>
            </w:r>
          </w:p>
        </w:tc>
        <w:tc>
          <w:tcPr>
            <w:tcW w:w="1984" w:type="dxa"/>
            <w:vAlign w:val="center"/>
          </w:tcPr>
          <w:p w14:paraId="6C4C2051" w14:textId="77777777" w:rsidR="007D3D91" w:rsidRPr="00213FD3" w:rsidRDefault="007D3D91" w:rsidP="004D5329">
            <w:pPr>
              <w:rPr>
                <w:rFonts w:ascii="Times New Roman" w:hAnsi="Times New Roman" w:cs="Times New Roman"/>
                <w:sz w:val="24"/>
                <w:szCs w:val="24"/>
                <w:lang w:val="fr-CA"/>
              </w:rPr>
            </w:pPr>
            <w:r w:rsidRPr="00213FD3">
              <w:rPr>
                <w:rFonts w:ascii="Times New Roman" w:hAnsi="Times New Roman" w:cs="Times New Roman"/>
                <w:sz w:val="24"/>
                <w:szCs w:val="24"/>
                <w:lang w:val="fr-CA"/>
              </w:rPr>
              <w:t>Document initial</w:t>
            </w:r>
          </w:p>
        </w:tc>
        <w:tc>
          <w:tcPr>
            <w:tcW w:w="6208" w:type="dxa"/>
            <w:vAlign w:val="center"/>
          </w:tcPr>
          <w:p w14:paraId="3F80BF0F" w14:textId="77777777" w:rsidR="007D3D91" w:rsidRPr="00213FD3" w:rsidRDefault="007D3D91" w:rsidP="004D5329">
            <w:pPr>
              <w:rPr>
                <w:rFonts w:ascii="Times New Roman" w:hAnsi="Times New Roman" w:cs="Times New Roman"/>
                <w:i/>
                <w:lang w:val="fr-CA"/>
              </w:rPr>
            </w:pPr>
            <w:r w:rsidRPr="00213FD3">
              <w:rPr>
                <w:rFonts w:ascii="Times New Roman" w:hAnsi="Times New Roman" w:cs="Times New Roman"/>
                <w:sz w:val="24"/>
                <w:szCs w:val="24"/>
                <w:lang w:val="fr-CA"/>
              </w:rPr>
              <w:t>Document créé à partir du formulaire «</w:t>
            </w:r>
            <w:r w:rsidR="00CA0FC3" w:rsidRPr="00213FD3">
              <w:rPr>
                <w:rFonts w:ascii="Times New Roman" w:hAnsi="Times New Roman" w:cs="Times New Roman"/>
                <w:sz w:val="24"/>
                <w:szCs w:val="24"/>
                <w:lang w:val="fr-CA"/>
              </w:rPr>
              <w:t> </w:t>
            </w:r>
            <w:r w:rsidRPr="00213FD3">
              <w:rPr>
                <w:rFonts w:ascii="Times New Roman" w:hAnsi="Times New Roman" w:cs="Times New Roman"/>
                <w:sz w:val="24"/>
                <w:szCs w:val="24"/>
                <w:lang w:val="fr-CA"/>
              </w:rPr>
              <w:t>RSAW</w:t>
            </w:r>
            <w:r w:rsidR="00CA0FC3" w:rsidRPr="00213FD3">
              <w:rPr>
                <w:rFonts w:ascii="Times New Roman" w:hAnsi="Times New Roman" w:cs="Times New Roman"/>
                <w:sz w:val="24"/>
                <w:szCs w:val="24"/>
                <w:lang w:val="fr-CA"/>
              </w:rPr>
              <w:t> </w:t>
            </w:r>
            <w:r w:rsidRPr="00213FD3">
              <w:rPr>
                <w:rFonts w:ascii="Times New Roman" w:hAnsi="Times New Roman" w:cs="Times New Roman"/>
                <w:sz w:val="24"/>
                <w:szCs w:val="24"/>
                <w:lang w:val="fr-CA"/>
              </w:rPr>
              <w:t>» de la NERC</w:t>
            </w:r>
          </w:p>
        </w:tc>
      </w:tr>
      <w:tr w:rsidR="007D3D91" w:rsidRPr="004670F0" w14:paraId="474A08EE" w14:textId="77777777" w:rsidTr="00334496">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4670F0" w14:paraId="70958954" w14:textId="77777777" w:rsidTr="00334496">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4670F0" w14:paraId="76DD8FEC" w14:textId="77777777" w:rsidTr="00334496">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4670F0" w14:paraId="56E220F3" w14:textId="77777777" w:rsidTr="00334496">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4670F0" w14:paraId="5B931851" w14:textId="77777777" w:rsidTr="00334496">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2"/>
      <w:footerReference w:type="default" r:id="rId13"/>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16E3" w14:textId="77777777" w:rsidR="00F8652F" w:rsidRDefault="00F8652F">
      <w:r>
        <w:separator/>
      </w:r>
    </w:p>
  </w:endnote>
  <w:endnote w:type="continuationSeparator" w:id="0">
    <w:p w14:paraId="22452CA9" w14:textId="77777777" w:rsidR="00F8652F" w:rsidRDefault="00F8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1F1DEBD"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C2206C">
      <w:rPr>
        <w:rFonts w:ascii="Times New Roman" w:hAnsi="Times New Roman"/>
        <w:sz w:val="18"/>
        <w:szCs w:val="18"/>
        <w:lang w:val="fr-CA"/>
      </w:rPr>
      <w:t>IRO-010-3</w:t>
    </w:r>
    <w:r w:rsidR="00061998">
      <w:rPr>
        <w:rFonts w:ascii="Times New Roman" w:hAnsi="Times New Roman"/>
        <w:sz w:val="18"/>
        <w:szCs w:val="18"/>
        <w:lang w:val="fr-CA"/>
      </w:rPr>
      <w:t>_v</w:t>
    </w:r>
    <w:r w:rsidR="00C2206C">
      <w:rPr>
        <w:rFonts w:ascii="Times New Roman" w:hAnsi="Times New Roman"/>
        <w:sz w:val="18"/>
        <w:szCs w:val="18"/>
        <w:lang w:val="fr-CA"/>
      </w:rPr>
      <w:t>1</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061998">
      <w:rPr>
        <w:rFonts w:ascii="Times New Roman" w:hAnsi="Times New Roman" w:cs="Times New Roman"/>
        <w:color w:val="000000"/>
        <w:sz w:val="18"/>
        <w:szCs w:val="18"/>
        <w:lang w:val="fr-CA"/>
      </w:rPr>
      <w:t xml:space="preserve">Date de révision : </w:t>
    </w:r>
    <w:r w:rsidR="0061519F">
      <w:rPr>
        <w:rFonts w:ascii="Times New Roman" w:hAnsi="Times New Roman" w:cs="Times New Roman"/>
        <w:color w:val="000000"/>
        <w:sz w:val="18"/>
        <w:szCs w:val="18"/>
        <w:lang w:val="fr-CA"/>
      </w:rPr>
      <w:t xml:space="preserve">octobre </w:t>
    </w:r>
    <w:r w:rsidR="00425C37">
      <w:rPr>
        <w:rFonts w:ascii="Times New Roman" w:hAnsi="Times New Roman" w:cs="Times New Roman"/>
        <w:color w:val="000000"/>
        <w:sz w:val="18"/>
        <w:szCs w:val="18"/>
        <w:lang w:val="fr-CA"/>
      </w:rPr>
      <w:t>202</w:t>
    </w:r>
    <w:r w:rsidR="00F2328B">
      <w:rPr>
        <w:rFonts w:ascii="Times New Roman" w:hAnsi="Times New Roman" w:cs="Times New Roman"/>
        <w:color w:val="000000"/>
        <w:sz w:val="18"/>
        <w:szCs w:val="18"/>
        <w:lang w:val="fr-CA"/>
      </w:rPr>
      <w:t>2</w:t>
    </w:r>
    <w:r w:rsidR="00BB0E90">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A548E9">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3A01" w14:textId="77777777" w:rsidR="00F8652F" w:rsidRDefault="00F8652F">
      <w:r>
        <w:separator/>
      </w:r>
    </w:p>
  </w:footnote>
  <w:footnote w:type="continuationSeparator" w:id="0">
    <w:p w14:paraId="1C05AF8C" w14:textId="77777777" w:rsidR="00F8652F" w:rsidRDefault="00F8652F">
      <w:r>
        <w:continuationSeparator/>
      </w:r>
    </w:p>
  </w:footnote>
  <w:footnote w:id="1">
    <w:p w14:paraId="14AC2751" w14:textId="35A0EACC"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4F5C9D">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9E75AC3"/>
    <w:multiLevelType w:val="hybridMultilevel"/>
    <w:tmpl w:val="69DC8792"/>
    <w:lvl w:ilvl="0" w:tplc="AC4433C2">
      <w:start w:val="1"/>
      <w:numFmt w:val="decimal"/>
      <w:lvlText w:val="3.%1."/>
      <w:lvlJc w:val="right"/>
      <w:pPr>
        <w:ind w:left="1353" w:hanging="360"/>
      </w:pPr>
      <w:rPr>
        <w:rFonts w:hint="default"/>
        <w:b/>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B251370"/>
    <w:multiLevelType w:val="multilevel"/>
    <w:tmpl w:val="712AF300"/>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674379781">
    <w:abstractNumId w:val="34"/>
  </w:num>
  <w:num w:numId="2" w16cid:durableId="60755114">
    <w:abstractNumId w:val="14"/>
  </w:num>
  <w:num w:numId="3" w16cid:durableId="56907048">
    <w:abstractNumId w:val="4"/>
  </w:num>
  <w:num w:numId="4" w16cid:durableId="299308207">
    <w:abstractNumId w:val="30"/>
  </w:num>
  <w:num w:numId="5" w16cid:durableId="321931321">
    <w:abstractNumId w:val="18"/>
  </w:num>
  <w:num w:numId="6" w16cid:durableId="1867985014">
    <w:abstractNumId w:val="6"/>
  </w:num>
  <w:num w:numId="7" w16cid:durableId="1473059334">
    <w:abstractNumId w:val="0"/>
  </w:num>
  <w:num w:numId="8" w16cid:durableId="1224638271">
    <w:abstractNumId w:val="19"/>
  </w:num>
  <w:num w:numId="9" w16cid:durableId="598410537">
    <w:abstractNumId w:val="28"/>
  </w:num>
  <w:num w:numId="10" w16cid:durableId="89793535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4267100">
    <w:abstractNumId w:val="24"/>
  </w:num>
  <w:num w:numId="12" w16cid:durableId="1325280706">
    <w:abstractNumId w:val="5"/>
  </w:num>
  <w:num w:numId="13" w16cid:durableId="168445870">
    <w:abstractNumId w:val="31"/>
  </w:num>
  <w:num w:numId="14" w16cid:durableId="1345396478">
    <w:abstractNumId w:val="1"/>
  </w:num>
  <w:num w:numId="15" w16cid:durableId="521475382">
    <w:abstractNumId w:val="8"/>
  </w:num>
  <w:num w:numId="16" w16cid:durableId="709037263">
    <w:abstractNumId w:val="3"/>
  </w:num>
  <w:num w:numId="17" w16cid:durableId="702906280">
    <w:abstractNumId w:val="7"/>
  </w:num>
  <w:num w:numId="18" w16cid:durableId="722757714">
    <w:abstractNumId w:val="15"/>
  </w:num>
  <w:num w:numId="19" w16cid:durableId="2103404931">
    <w:abstractNumId w:val="29"/>
  </w:num>
  <w:num w:numId="20" w16cid:durableId="1171874825">
    <w:abstractNumId w:val="17"/>
  </w:num>
  <w:num w:numId="21" w16cid:durableId="1124613822">
    <w:abstractNumId w:val="12"/>
  </w:num>
  <w:num w:numId="22" w16cid:durableId="196432324">
    <w:abstractNumId w:val="20"/>
  </w:num>
  <w:num w:numId="23" w16cid:durableId="1746341531">
    <w:abstractNumId w:val="25"/>
  </w:num>
  <w:num w:numId="24" w16cid:durableId="2065833605">
    <w:abstractNumId w:val="16"/>
  </w:num>
  <w:num w:numId="25" w16cid:durableId="1325086917">
    <w:abstractNumId w:val="26"/>
  </w:num>
  <w:num w:numId="26" w16cid:durableId="826097010">
    <w:abstractNumId w:val="32"/>
  </w:num>
  <w:num w:numId="27" w16cid:durableId="1687095439">
    <w:abstractNumId w:val="13"/>
  </w:num>
  <w:num w:numId="28" w16cid:durableId="1669675033">
    <w:abstractNumId w:val="23"/>
  </w:num>
  <w:num w:numId="29" w16cid:durableId="2005163812">
    <w:abstractNumId w:val="9"/>
  </w:num>
  <w:num w:numId="30" w16cid:durableId="459306353">
    <w:abstractNumId w:val="22"/>
  </w:num>
  <w:num w:numId="31" w16cid:durableId="1937321466">
    <w:abstractNumId w:val="27"/>
  </w:num>
  <w:num w:numId="32" w16cid:durableId="209925182">
    <w:abstractNumId w:val="11"/>
  </w:num>
  <w:num w:numId="33" w16cid:durableId="1175923780">
    <w:abstractNumId w:val="10"/>
  </w:num>
  <w:num w:numId="34" w16cid:durableId="393479062">
    <w:abstractNumId w:val="2"/>
  </w:num>
  <w:num w:numId="35" w16cid:durableId="1145394841">
    <w:abstractNumId w:val="21"/>
  </w:num>
  <w:num w:numId="36" w16cid:durableId="1422140680">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998"/>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5C6"/>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44D7"/>
    <w:rsid w:val="000F52CC"/>
    <w:rsid w:val="000F5583"/>
    <w:rsid w:val="000F59AC"/>
    <w:rsid w:val="000F64A3"/>
    <w:rsid w:val="001008EB"/>
    <w:rsid w:val="00102995"/>
    <w:rsid w:val="001040F7"/>
    <w:rsid w:val="001053CB"/>
    <w:rsid w:val="00105ED6"/>
    <w:rsid w:val="001066C3"/>
    <w:rsid w:val="00116DDB"/>
    <w:rsid w:val="00122B8A"/>
    <w:rsid w:val="00123B2B"/>
    <w:rsid w:val="001247AA"/>
    <w:rsid w:val="00125B22"/>
    <w:rsid w:val="0012671B"/>
    <w:rsid w:val="0013048F"/>
    <w:rsid w:val="00131CC7"/>
    <w:rsid w:val="00132B56"/>
    <w:rsid w:val="001343C7"/>
    <w:rsid w:val="00134D6D"/>
    <w:rsid w:val="00135C6F"/>
    <w:rsid w:val="00137288"/>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3FD3"/>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2843"/>
    <w:rsid w:val="002F4E06"/>
    <w:rsid w:val="002F6AE1"/>
    <w:rsid w:val="003038AD"/>
    <w:rsid w:val="00303D14"/>
    <w:rsid w:val="0030649A"/>
    <w:rsid w:val="00307A4F"/>
    <w:rsid w:val="003119F0"/>
    <w:rsid w:val="00313FD4"/>
    <w:rsid w:val="00321D2C"/>
    <w:rsid w:val="00324EBE"/>
    <w:rsid w:val="003310A3"/>
    <w:rsid w:val="00331276"/>
    <w:rsid w:val="00334419"/>
    <w:rsid w:val="00334496"/>
    <w:rsid w:val="0033464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7655E"/>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A622F"/>
    <w:rsid w:val="003B2868"/>
    <w:rsid w:val="003B3274"/>
    <w:rsid w:val="003B4D9E"/>
    <w:rsid w:val="003B4E97"/>
    <w:rsid w:val="003B5A94"/>
    <w:rsid w:val="003B690B"/>
    <w:rsid w:val="003B6D6C"/>
    <w:rsid w:val="003B7271"/>
    <w:rsid w:val="003C1385"/>
    <w:rsid w:val="003C251A"/>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5CA5"/>
    <w:rsid w:val="004160C9"/>
    <w:rsid w:val="004168BB"/>
    <w:rsid w:val="00420447"/>
    <w:rsid w:val="00421399"/>
    <w:rsid w:val="0042571A"/>
    <w:rsid w:val="00425C37"/>
    <w:rsid w:val="0042659E"/>
    <w:rsid w:val="004276FC"/>
    <w:rsid w:val="00431288"/>
    <w:rsid w:val="00433676"/>
    <w:rsid w:val="00435382"/>
    <w:rsid w:val="004353C7"/>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670F0"/>
    <w:rsid w:val="00472227"/>
    <w:rsid w:val="00472B36"/>
    <w:rsid w:val="00472DF3"/>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D5329"/>
    <w:rsid w:val="004E0B7B"/>
    <w:rsid w:val="004E40BF"/>
    <w:rsid w:val="004E429A"/>
    <w:rsid w:val="004E6F47"/>
    <w:rsid w:val="004F0B92"/>
    <w:rsid w:val="004F3B72"/>
    <w:rsid w:val="004F5C9D"/>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0AD"/>
    <w:rsid w:val="00532118"/>
    <w:rsid w:val="00533049"/>
    <w:rsid w:val="005335CC"/>
    <w:rsid w:val="00533C7B"/>
    <w:rsid w:val="005355A4"/>
    <w:rsid w:val="00535972"/>
    <w:rsid w:val="00535975"/>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212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2DB7"/>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E7877"/>
    <w:rsid w:val="005F05ED"/>
    <w:rsid w:val="005F108B"/>
    <w:rsid w:val="005F3BE7"/>
    <w:rsid w:val="005F3FC3"/>
    <w:rsid w:val="00600AC0"/>
    <w:rsid w:val="00602683"/>
    <w:rsid w:val="00602787"/>
    <w:rsid w:val="00613401"/>
    <w:rsid w:val="0061519F"/>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6C30"/>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6BE9"/>
    <w:rsid w:val="008271F2"/>
    <w:rsid w:val="008278FB"/>
    <w:rsid w:val="0083265C"/>
    <w:rsid w:val="00834836"/>
    <w:rsid w:val="00834877"/>
    <w:rsid w:val="008349FC"/>
    <w:rsid w:val="00835059"/>
    <w:rsid w:val="00835A19"/>
    <w:rsid w:val="008366BE"/>
    <w:rsid w:val="00841E20"/>
    <w:rsid w:val="00842C88"/>
    <w:rsid w:val="00843A32"/>
    <w:rsid w:val="00843E88"/>
    <w:rsid w:val="008441E2"/>
    <w:rsid w:val="00846738"/>
    <w:rsid w:val="0084677F"/>
    <w:rsid w:val="00847360"/>
    <w:rsid w:val="00847DF3"/>
    <w:rsid w:val="00847F3D"/>
    <w:rsid w:val="00851850"/>
    <w:rsid w:val="00852AEB"/>
    <w:rsid w:val="008540FB"/>
    <w:rsid w:val="00854505"/>
    <w:rsid w:val="00855105"/>
    <w:rsid w:val="0085661B"/>
    <w:rsid w:val="0085661F"/>
    <w:rsid w:val="00856966"/>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0E46"/>
    <w:rsid w:val="008C521E"/>
    <w:rsid w:val="008C58A3"/>
    <w:rsid w:val="008C7291"/>
    <w:rsid w:val="008C75D3"/>
    <w:rsid w:val="008D16DA"/>
    <w:rsid w:val="008D29F8"/>
    <w:rsid w:val="008D3210"/>
    <w:rsid w:val="008D5D7B"/>
    <w:rsid w:val="008D5F77"/>
    <w:rsid w:val="008D7D22"/>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15DD5"/>
    <w:rsid w:val="00916481"/>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5318"/>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009"/>
    <w:rsid w:val="00A07BE0"/>
    <w:rsid w:val="00A07E19"/>
    <w:rsid w:val="00A10B10"/>
    <w:rsid w:val="00A1256C"/>
    <w:rsid w:val="00A12B56"/>
    <w:rsid w:val="00A1588E"/>
    <w:rsid w:val="00A161DF"/>
    <w:rsid w:val="00A1632E"/>
    <w:rsid w:val="00A16F04"/>
    <w:rsid w:val="00A20753"/>
    <w:rsid w:val="00A24228"/>
    <w:rsid w:val="00A25C5E"/>
    <w:rsid w:val="00A27138"/>
    <w:rsid w:val="00A279DE"/>
    <w:rsid w:val="00A40763"/>
    <w:rsid w:val="00A40B95"/>
    <w:rsid w:val="00A40F35"/>
    <w:rsid w:val="00A43EE7"/>
    <w:rsid w:val="00A44C6F"/>
    <w:rsid w:val="00A45B23"/>
    <w:rsid w:val="00A46D11"/>
    <w:rsid w:val="00A475C1"/>
    <w:rsid w:val="00A47D17"/>
    <w:rsid w:val="00A50024"/>
    <w:rsid w:val="00A53C81"/>
    <w:rsid w:val="00A546C2"/>
    <w:rsid w:val="00A548E9"/>
    <w:rsid w:val="00A56FBD"/>
    <w:rsid w:val="00A570E9"/>
    <w:rsid w:val="00A6115F"/>
    <w:rsid w:val="00A629BB"/>
    <w:rsid w:val="00A62E1D"/>
    <w:rsid w:val="00A62FD1"/>
    <w:rsid w:val="00A6317A"/>
    <w:rsid w:val="00A64981"/>
    <w:rsid w:val="00A649E5"/>
    <w:rsid w:val="00A65F6A"/>
    <w:rsid w:val="00A67859"/>
    <w:rsid w:val="00A70617"/>
    <w:rsid w:val="00A70C44"/>
    <w:rsid w:val="00A7251D"/>
    <w:rsid w:val="00A72F92"/>
    <w:rsid w:val="00A76BF0"/>
    <w:rsid w:val="00A804B9"/>
    <w:rsid w:val="00A842B0"/>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1A27"/>
    <w:rsid w:val="00AE21C8"/>
    <w:rsid w:val="00AE57C4"/>
    <w:rsid w:val="00AE794E"/>
    <w:rsid w:val="00AF168E"/>
    <w:rsid w:val="00AF41C6"/>
    <w:rsid w:val="00AF6AF2"/>
    <w:rsid w:val="00AF7E3B"/>
    <w:rsid w:val="00B00B5B"/>
    <w:rsid w:val="00B0229A"/>
    <w:rsid w:val="00B0469D"/>
    <w:rsid w:val="00B0503F"/>
    <w:rsid w:val="00B058D7"/>
    <w:rsid w:val="00B06DA8"/>
    <w:rsid w:val="00B076DD"/>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1DD3"/>
    <w:rsid w:val="00B625B2"/>
    <w:rsid w:val="00B6498C"/>
    <w:rsid w:val="00B67303"/>
    <w:rsid w:val="00B67CD1"/>
    <w:rsid w:val="00B75D02"/>
    <w:rsid w:val="00B761E0"/>
    <w:rsid w:val="00B77E55"/>
    <w:rsid w:val="00B8170C"/>
    <w:rsid w:val="00B82EDA"/>
    <w:rsid w:val="00B82F6A"/>
    <w:rsid w:val="00B837F6"/>
    <w:rsid w:val="00B83BE7"/>
    <w:rsid w:val="00B845B4"/>
    <w:rsid w:val="00B86DD2"/>
    <w:rsid w:val="00B87515"/>
    <w:rsid w:val="00B92E1B"/>
    <w:rsid w:val="00B94195"/>
    <w:rsid w:val="00B95D4D"/>
    <w:rsid w:val="00BA24FB"/>
    <w:rsid w:val="00BA2C46"/>
    <w:rsid w:val="00BA2D75"/>
    <w:rsid w:val="00BA493D"/>
    <w:rsid w:val="00BA6996"/>
    <w:rsid w:val="00BA7DAC"/>
    <w:rsid w:val="00BB0306"/>
    <w:rsid w:val="00BB0E90"/>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06C"/>
    <w:rsid w:val="00C228FE"/>
    <w:rsid w:val="00C234E6"/>
    <w:rsid w:val="00C249E3"/>
    <w:rsid w:val="00C24E50"/>
    <w:rsid w:val="00C253D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7DE"/>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3BEB"/>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065A"/>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0B11"/>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244"/>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5CFC"/>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46D9D"/>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099"/>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28B"/>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52F"/>
    <w:rsid w:val="00F86A09"/>
    <w:rsid w:val="00F90729"/>
    <w:rsid w:val="00F90CFC"/>
    <w:rsid w:val="00F91D4B"/>
    <w:rsid w:val="00FB035F"/>
    <w:rsid w:val="00FB43C2"/>
    <w:rsid w:val="00FB453D"/>
    <w:rsid w:val="00FB50C9"/>
    <w:rsid w:val="00FB5F2F"/>
    <w:rsid w:val="00FC22C9"/>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4ED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e-energie.qc.ca/audiences/NormesFiabiliteTransportElectricite/RegistreEntit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ie-energie.qc.ca/audiences/NormesFiabiliteTransportElectricite/NormesFiabilit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regie-energie.qc.ca/audiences/NormesFiabiliteTransportElectricite/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2192</Words>
  <Characters>13089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2022-09-30T14:30:00Z</dcterms:created>
  <dcterms:modified xsi:type="dcterms:W3CDTF">2022-09-30T14:31:00Z</dcterms:modified>
</cp:coreProperties>
</file>