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3A5C93" w:rsidRDefault="003A5C93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EOP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</w:t>
      </w:r>
      <w:r w:rsidR="009C6641">
        <w:rPr>
          <w:rFonts w:ascii="Times New Roman" w:hAnsi="Times New Roman" w:cs="Times New Roman"/>
          <w:b/>
          <w:bCs/>
          <w:sz w:val="28"/>
          <w:szCs w:val="28"/>
          <w:lang w:val="fr-CA"/>
        </w:rPr>
        <w:t>-2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.1b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Pr="003A5C93">
        <w:rPr>
          <w:rFonts w:ascii="Times New Roman" w:hAnsi="Times New Roman" w:cs="Times New Roman"/>
          <w:b/>
          <w:bCs/>
          <w:sz w:val="28"/>
          <w:szCs w:val="28"/>
          <w:lang w:val="fr-CA"/>
        </w:rPr>
        <w:t>Planification des mesures d'urgence</w:t>
      </w:r>
    </w:p>
    <w:p w:rsidR="00323003" w:rsidRPr="003A5C93" w:rsidRDefault="00323003" w:rsidP="00323003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A5C93" w:rsidRDefault="003A5C93" w:rsidP="003A5C93">
      <w:pPr>
        <w:pStyle w:val="Default"/>
      </w:pPr>
    </w:p>
    <w:p w:rsidR="003A5C93" w:rsidRDefault="003A5C93" w:rsidP="003A5C93">
      <w:pPr>
        <w:pStyle w:val="Default"/>
        <w:rPr>
          <w:sz w:val="22"/>
          <w:szCs w:val="22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A16DD1"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l’équilibrage</w:t>
      </w:r>
      <w:r w:rsidR="00BF578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–</w:t>
      </w: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BA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,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TOP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juin 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31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mai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201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7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3A5C93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3A5C93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3A5C9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3A5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2126" w:type="dxa"/>
          </w:tcPr>
          <w:p w:rsidR="003B0847" w:rsidRPr="00D723D8" w:rsidRDefault="00C53D22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C53D22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C53D22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3A5C93" w:rsidRPr="003B0847" w:rsidTr="00285088">
        <w:tc>
          <w:tcPr>
            <w:tcW w:w="2693" w:type="dxa"/>
          </w:tcPr>
          <w:p w:rsidR="003A5C93" w:rsidRPr="00D723D8" w:rsidRDefault="003A5C93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2126" w:type="dxa"/>
          </w:tcPr>
          <w:p w:rsidR="003A5C93" w:rsidRPr="00D723D8" w:rsidRDefault="00C53D22" w:rsidP="000130C6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57"/>
              </w:sdtPr>
              <w:sdtContent>
                <w:r w:rsidR="003A5C9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A5C9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A5C93" w:rsidRPr="00D723D8" w:rsidRDefault="00C53D2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58"/>
              </w:sdtPr>
              <w:sdtContent>
                <w:r w:rsidR="003A5C93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A5C9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A5C93" w:rsidRDefault="00C53D22" w:rsidP="000130C6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8309659"/>
              </w:sdtPr>
              <w:sdtContent>
                <w:r w:rsidR="003A5C9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A5C9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A5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C53D2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C53D22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3A5C93">
      <w:rPr>
        <w:rFonts w:ascii="Times New Roman" w:hAnsi="Times New Roman"/>
        <w:sz w:val="18"/>
        <w:szCs w:val="18"/>
        <w:lang w:val="fr-CA"/>
      </w:rPr>
      <w:t>EOP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3A5C93">
      <w:rPr>
        <w:rFonts w:ascii="Times New Roman" w:hAnsi="Times New Roman"/>
        <w:sz w:val="18"/>
        <w:szCs w:val="18"/>
        <w:lang w:val="fr-CA"/>
      </w:rPr>
      <w:t>1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9C6641">
      <w:rPr>
        <w:rFonts w:ascii="Times New Roman" w:hAnsi="Times New Roman"/>
        <w:sz w:val="18"/>
        <w:szCs w:val="18"/>
        <w:lang w:val="fr-CA"/>
      </w:rPr>
      <w:t>2</w:t>
    </w:r>
    <w:r w:rsidR="003A5C93">
      <w:rPr>
        <w:rFonts w:ascii="Times New Roman" w:hAnsi="Times New Roman"/>
        <w:sz w:val="18"/>
        <w:szCs w:val="18"/>
        <w:lang w:val="fr-CA"/>
      </w:rPr>
      <w:t>.1b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C53D22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C53D22" w:rsidRPr="00323003">
      <w:rPr>
        <w:rStyle w:val="Numrodepage"/>
        <w:rFonts w:ascii="Times New Roman" w:hAnsi="Times New Roman" w:cs="Times New Roman"/>
      </w:rPr>
      <w:fldChar w:fldCharType="separate"/>
    </w:r>
    <w:r w:rsidR="00D171D5">
      <w:rPr>
        <w:rStyle w:val="Numrodepage"/>
        <w:rFonts w:ascii="Times New Roman" w:hAnsi="Times New Roman" w:cs="Times New Roman"/>
        <w:noProof/>
        <w:lang w:val="fr-CA"/>
      </w:rPr>
      <w:t>4</w:t>
    </w:r>
    <w:r w:rsidR="00C53D22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D171D5" w:rsidRPr="00D171D5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D171D5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5C93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14D28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3E9D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400C6"/>
    <w:rsid w:val="00C47FAD"/>
    <w:rsid w:val="00C50F55"/>
    <w:rsid w:val="00C53D22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171D5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C648F0-546B-4309-A3E2-19AD0717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3114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4</cp:revision>
  <cp:lastPrinted>2015-10-28T13:25:00Z</cp:lastPrinted>
  <dcterms:created xsi:type="dcterms:W3CDTF">2016-06-27T17:04:00Z</dcterms:created>
  <dcterms:modified xsi:type="dcterms:W3CDTF">2017-01-12T13:14:00Z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