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5D46" w14:textId="0BADD531"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26D870C6" w14:textId="5A76051F"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CAF5471" w14:textId="6B9CA768"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3CF3DFC" w14:textId="17782B61"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824EF0B" w14:textId="6D472F5B"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EF0B4D6" w14:textId="5C12B9A6"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568F3A3" w14:textId="7733FE44"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73662E2" w14:textId="629793AD" w:rsidR="005079E8" w:rsidRPr="00593C60" w:rsidRDefault="00CE1F2E" w:rsidP="005079E8">
      <w:pPr>
        <w:widowControl w:val="0"/>
        <w:tabs>
          <w:tab w:val="left" w:pos="0"/>
        </w:tabs>
        <w:rPr>
          <w:rFonts w:asciiTheme="minorHAnsi" w:hAnsiTheme="minorHAnsi" w:cstheme="minorHAnsi"/>
          <w:b/>
          <w:bCs/>
          <w:sz w:val="44"/>
          <w:szCs w:val="44"/>
          <w:lang w:val="fr-CA"/>
        </w:rPr>
      </w:pPr>
      <w:r w:rsidRPr="00593C60">
        <w:rPr>
          <w:rFonts w:asciiTheme="minorHAnsi" w:hAnsiTheme="minorHAnsi" w:cstheme="minorHAnsi"/>
          <w:b/>
          <w:bCs/>
          <w:sz w:val="44"/>
          <w:szCs w:val="44"/>
          <w:lang w:val="fr-CA"/>
        </w:rPr>
        <w:t>Formulaire d’audit de la norme de fiabilité au Québec</w:t>
      </w:r>
    </w:p>
    <w:p w14:paraId="5C7C5337" w14:textId="77777777" w:rsidR="005079E8" w:rsidRPr="00593C60" w:rsidRDefault="005079E8" w:rsidP="005079E8">
      <w:pPr>
        <w:widowControl w:val="0"/>
        <w:tabs>
          <w:tab w:val="left" w:pos="0"/>
        </w:tabs>
        <w:rPr>
          <w:rFonts w:asciiTheme="minorHAnsi" w:hAnsiTheme="minorHAnsi" w:cstheme="minorHAnsi"/>
          <w:b/>
          <w:bCs/>
          <w:lang w:val="fr-CA"/>
        </w:rPr>
      </w:pPr>
    </w:p>
    <w:p w14:paraId="28913A07" w14:textId="77777777" w:rsidR="005079E8" w:rsidRPr="00593C60" w:rsidRDefault="005079E8" w:rsidP="005079E8">
      <w:pPr>
        <w:widowControl w:val="0"/>
        <w:tabs>
          <w:tab w:val="left" w:pos="0"/>
        </w:tabs>
        <w:rPr>
          <w:rFonts w:asciiTheme="minorHAnsi" w:hAnsiTheme="minorHAnsi" w:cstheme="minorHAnsi"/>
          <w:b/>
          <w:bCs/>
          <w:lang w:val="fr-CA"/>
        </w:rPr>
      </w:pPr>
    </w:p>
    <w:p w14:paraId="666BD83C" w14:textId="7DCE500D" w:rsidR="005079E8" w:rsidRPr="00593C60" w:rsidRDefault="00E1077C" w:rsidP="005079E8">
      <w:pPr>
        <w:pStyle w:val="Heading"/>
        <w:tabs>
          <w:tab w:val="left" w:pos="0"/>
        </w:tabs>
        <w:spacing w:before="0" w:after="0"/>
        <w:ind w:firstLine="1"/>
        <w:rPr>
          <w:rFonts w:asciiTheme="minorHAnsi" w:hAnsiTheme="minorHAnsi" w:cstheme="minorHAnsi"/>
          <w:sz w:val="22"/>
          <w:szCs w:val="22"/>
          <w:lang w:val="fr-CA"/>
        </w:rPr>
      </w:pPr>
      <w:r>
        <w:rPr>
          <w:rFonts w:asciiTheme="minorHAnsi" w:hAnsiTheme="minorHAnsi" w:cstheme="minorHAnsi"/>
          <w:szCs w:val="22"/>
          <w:lang w:val="fr-CA"/>
        </w:rPr>
        <w:t>IRO</w:t>
      </w:r>
      <w:r w:rsidR="005079E8" w:rsidRPr="00593C60">
        <w:rPr>
          <w:rFonts w:asciiTheme="minorHAnsi" w:hAnsiTheme="minorHAnsi" w:cstheme="minorHAnsi"/>
          <w:szCs w:val="22"/>
          <w:lang w:val="fr-CA"/>
        </w:rPr>
        <w:t>-</w:t>
      </w:r>
      <w:r>
        <w:rPr>
          <w:rFonts w:asciiTheme="minorHAnsi" w:hAnsiTheme="minorHAnsi" w:cstheme="minorHAnsi"/>
          <w:szCs w:val="22"/>
          <w:lang w:val="fr-CA"/>
        </w:rPr>
        <w:t>010</w:t>
      </w:r>
      <w:r w:rsidR="005079E8" w:rsidRPr="00593C60">
        <w:rPr>
          <w:rFonts w:asciiTheme="minorHAnsi" w:hAnsiTheme="minorHAnsi" w:cstheme="minorHAnsi"/>
          <w:szCs w:val="22"/>
          <w:lang w:val="fr-CA"/>
        </w:rPr>
        <w:t>-</w:t>
      </w:r>
      <w:r>
        <w:rPr>
          <w:rFonts w:asciiTheme="minorHAnsi" w:hAnsiTheme="minorHAnsi" w:cstheme="minorHAnsi"/>
          <w:szCs w:val="22"/>
          <w:lang w:val="fr-CA"/>
        </w:rPr>
        <w:t>5</w:t>
      </w:r>
      <w:r w:rsidR="005079E8" w:rsidRPr="00593C60">
        <w:rPr>
          <w:rFonts w:asciiTheme="minorHAnsi" w:hAnsiTheme="minorHAnsi" w:cstheme="minorHAnsi"/>
          <w:szCs w:val="22"/>
          <w:lang w:val="fr-CA"/>
        </w:rPr>
        <w:t xml:space="preserve"> — </w:t>
      </w:r>
      <w:r w:rsidRPr="00E1077C">
        <w:rPr>
          <w:rFonts w:asciiTheme="minorHAnsi" w:hAnsiTheme="minorHAnsi" w:cstheme="minorHAnsi"/>
          <w:szCs w:val="22"/>
          <w:lang w:val="fr-CA"/>
        </w:rPr>
        <w:t xml:space="preserve">Spécification et collecte des données et informations du </w:t>
      </w:r>
      <w:r w:rsidRPr="00E1077C">
        <w:rPr>
          <w:rFonts w:asciiTheme="minorHAnsi" w:hAnsiTheme="minorHAnsi" w:cstheme="minorHAnsi"/>
          <w:i/>
          <w:iCs/>
          <w:szCs w:val="22"/>
          <w:lang w:val="fr-CA"/>
        </w:rPr>
        <w:t>coordonnateur de la fiabilité</w:t>
      </w:r>
    </w:p>
    <w:p w14:paraId="525370C1" w14:textId="77777777" w:rsidR="005079E8" w:rsidRPr="00593C60" w:rsidRDefault="005079E8" w:rsidP="005079E8">
      <w:pPr>
        <w:widowControl w:val="0"/>
        <w:tabs>
          <w:tab w:val="left" w:pos="0"/>
        </w:tabs>
        <w:jc w:val="center"/>
        <w:rPr>
          <w:rFonts w:asciiTheme="minorHAnsi" w:hAnsiTheme="minorHAnsi" w:cstheme="minorHAnsi"/>
          <w:lang w:val="fr-CA"/>
        </w:rPr>
      </w:pPr>
    </w:p>
    <w:p w14:paraId="661978B9" w14:textId="7C31CBA7" w:rsidR="005079E8" w:rsidRPr="00E5447A" w:rsidRDefault="00967F3A" w:rsidP="005079E8">
      <w:pPr>
        <w:tabs>
          <w:tab w:val="left" w:pos="0"/>
          <w:tab w:val="left" w:pos="1080"/>
        </w:tabs>
        <w:rPr>
          <w:rFonts w:asciiTheme="minorHAnsi" w:hAnsiTheme="minorHAnsi" w:cstheme="minorHAnsi"/>
          <w:b/>
          <w:iCs/>
          <w:color w:val="FF0000"/>
          <w:lang w:val="fr-CA"/>
        </w:rPr>
      </w:pPr>
      <w:r>
        <w:rPr>
          <w:rFonts w:asciiTheme="minorHAnsi" w:hAnsiTheme="minorHAnsi" w:cstheme="minorHAnsi"/>
          <w:b/>
          <w:iCs/>
          <w:color w:val="FF0000"/>
          <w:lang w:val="fr-CA"/>
        </w:rPr>
        <w:t>(c</w:t>
      </w:r>
      <w:r w:rsidR="005079E8" w:rsidRPr="00E5447A">
        <w:rPr>
          <w:rFonts w:asciiTheme="minorHAnsi" w:hAnsiTheme="minorHAnsi" w:cstheme="minorHAnsi"/>
          <w:b/>
          <w:iCs/>
          <w:color w:val="FF0000"/>
          <w:lang w:val="fr-CA"/>
        </w:rPr>
        <w:t>ette section doit être complétée par le NPCC</w:t>
      </w:r>
      <w:r>
        <w:rPr>
          <w:rFonts w:asciiTheme="minorHAnsi" w:hAnsiTheme="minorHAnsi" w:cstheme="minorHAnsi"/>
          <w:b/>
          <w:iCs/>
          <w:color w:val="FF0000"/>
          <w:lang w:val="fr-CA"/>
        </w:rPr>
        <w:t>)</w:t>
      </w:r>
    </w:p>
    <w:p w14:paraId="7A393E86" w14:textId="77777777" w:rsidR="005079E8" w:rsidRPr="00593C60" w:rsidRDefault="005079E8" w:rsidP="005079E8">
      <w:pPr>
        <w:widowControl w:val="0"/>
        <w:tabs>
          <w:tab w:val="left" w:pos="0"/>
        </w:tabs>
        <w:rPr>
          <w:rFonts w:asciiTheme="minorHAnsi" w:hAnsiTheme="minorHAnsi" w:cstheme="minorHAnsi"/>
          <w:b/>
          <w:bCs/>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80"/>
      </w:tblGrid>
      <w:tr w:rsidR="00C72E23" w:rsidRPr="00593C60" w14:paraId="4757A74C" w14:textId="77777777" w:rsidTr="003C69B1">
        <w:tc>
          <w:tcPr>
            <w:tcW w:w="4820" w:type="dxa"/>
          </w:tcPr>
          <w:p w14:paraId="01209B69" w14:textId="3AB3CCD8" w:rsidR="005079E8" w:rsidRPr="00593C60" w:rsidRDefault="003E1785" w:rsidP="003E1785">
            <w:pPr>
              <w:widowControl w:val="0"/>
              <w:tabs>
                <w:tab w:val="left" w:pos="0"/>
              </w:tabs>
              <w:rPr>
                <w:rFonts w:asciiTheme="minorHAnsi" w:hAnsiTheme="minorHAnsi" w:cstheme="minorHAnsi"/>
                <w:b/>
                <w:bCs/>
              </w:rPr>
            </w:pPr>
            <w:r w:rsidRPr="00593C60">
              <w:rPr>
                <w:rFonts w:asciiTheme="minorHAnsi" w:hAnsiTheme="minorHAnsi" w:cstheme="minorHAnsi"/>
                <w:b/>
                <w:bCs/>
              </w:rPr>
              <w:t>Numéro de l’audit</w:t>
            </w:r>
            <w:r w:rsidR="005B402A">
              <w:rPr>
                <w:rFonts w:asciiTheme="minorHAnsi" w:hAnsiTheme="minorHAnsi" w:cstheme="minorHAnsi"/>
                <w:b/>
                <w:bCs/>
              </w:rPr>
              <w:t> </w:t>
            </w:r>
            <w:r w:rsidR="005079E8" w:rsidRPr="00593C60">
              <w:rPr>
                <w:rFonts w:asciiTheme="minorHAnsi" w:hAnsiTheme="minorHAnsi" w:cstheme="minorHAnsi"/>
                <w:b/>
                <w:bCs/>
              </w:rPr>
              <w:t>:</w:t>
            </w:r>
          </w:p>
        </w:tc>
        <w:tc>
          <w:tcPr>
            <w:tcW w:w="5980" w:type="dxa"/>
            <w:vAlign w:val="center"/>
          </w:tcPr>
          <w:p w14:paraId="5AF6C104" w14:textId="472B2394" w:rsidR="005079E8" w:rsidRPr="00593C60" w:rsidRDefault="006A619B" w:rsidP="006A619B">
            <w:pPr>
              <w:widowControl w:val="0"/>
              <w:tabs>
                <w:tab w:val="left" w:pos="0"/>
              </w:tabs>
              <w:rPr>
                <w:rFonts w:asciiTheme="minorHAnsi" w:hAnsiTheme="minorHAnsi" w:cstheme="minorHAnsi"/>
                <w:bCs/>
                <w:color w:val="A6A6A6" w:themeColor="background1" w:themeShade="A6"/>
              </w:rPr>
            </w:pPr>
            <w:r w:rsidRPr="00593C60">
              <w:rPr>
                <w:rFonts w:asciiTheme="minorHAnsi" w:hAnsiTheme="minorHAnsi" w:cstheme="minorHAnsi"/>
                <w:bCs/>
                <w:color w:val="A6A6A6" w:themeColor="background1" w:themeShade="A6"/>
              </w:rPr>
              <w:t>NPCC</w:t>
            </w:r>
            <w:r w:rsidR="005079E8" w:rsidRPr="00593C60">
              <w:rPr>
                <w:rFonts w:asciiTheme="minorHAnsi" w:hAnsiTheme="minorHAnsi" w:cstheme="minorHAnsi"/>
                <w:bCs/>
                <w:color w:val="A6A6A6" w:themeColor="background1" w:themeShade="A6"/>
              </w:rPr>
              <w:t>-N</w:t>
            </w:r>
            <w:r w:rsidRPr="00593C60">
              <w:rPr>
                <w:rFonts w:asciiTheme="minorHAnsi" w:hAnsiTheme="minorHAnsi" w:cstheme="minorHAnsi"/>
                <w:bCs/>
                <w:color w:val="A6A6A6" w:themeColor="background1" w:themeShade="A6"/>
              </w:rPr>
              <w:t>I</w:t>
            </w:r>
            <w:r w:rsidR="005079E8" w:rsidRPr="00593C60">
              <w:rPr>
                <w:rFonts w:asciiTheme="minorHAnsi" w:hAnsiTheme="minorHAnsi" w:cstheme="minorHAnsi"/>
                <w:bCs/>
                <w:color w:val="A6A6A6" w:themeColor="background1" w:themeShade="A6"/>
              </w:rPr>
              <w:t>Rnnnn-YYYYMMDD</w:t>
            </w:r>
          </w:p>
        </w:tc>
      </w:tr>
      <w:tr w:rsidR="00C72E23" w:rsidRPr="00593C60" w14:paraId="72081C95" w14:textId="77777777" w:rsidTr="003C69B1">
        <w:tc>
          <w:tcPr>
            <w:tcW w:w="4820" w:type="dxa"/>
          </w:tcPr>
          <w:p w14:paraId="08B9E2AF" w14:textId="37CA9D9B" w:rsidR="005079E8" w:rsidRPr="00593C60" w:rsidRDefault="005079E8" w:rsidP="00C416DE">
            <w:pPr>
              <w:widowControl w:val="0"/>
              <w:tabs>
                <w:tab w:val="left" w:pos="0"/>
              </w:tabs>
              <w:rPr>
                <w:rFonts w:asciiTheme="minorHAnsi" w:hAnsiTheme="minorHAnsi" w:cstheme="minorHAnsi"/>
                <w:i/>
                <w:iCs/>
              </w:rPr>
            </w:pPr>
            <w:r w:rsidRPr="00593C60">
              <w:rPr>
                <w:rFonts w:asciiTheme="minorHAnsi" w:hAnsiTheme="minorHAnsi" w:cstheme="minorHAnsi"/>
                <w:b/>
                <w:bCs/>
              </w:rPr>
              <w:t>Entité visée</w:t>
            </w:r>
            <w:r w:rsidR="005B402A">
              <w:rPr>
                <w:rFonts w:asciiTheme="minorHAnsi" w:hAnsiTheme="minorHAnsi" w:cstheme="minorHAnsi"/>
                <w:b/>
                <w:bCs/>
              </w:rPr>
              <w:t> </w:t>
            </w:r>
            <w:r w:rsidRPr="00593C60">
              <w:rPr>
                <w:rFonts w:asciiTheme="minorHAnsi" w:hAnsiTheme="minorHAnsi" w:cstheme="minorHAnsi"/>
                <w:b/>
                <w:bCs/>
              </w:rPr>
              <w:t>:</w:t>
            </w:r>
          </w:p>
        </w:tc>
        <w:tc>
          <w:tcPr>
            <w:tcW w:w="5980" w:type="dxa"/>
            <w:vAlign w:val="center"/>
          </w:tcPr>
          <w:p w14:paraId="5E39FF68" w14:textId="5519CA93" w:rsidR="005079E8" w:rsidRPr="00593C60" w:rsidRDefault="006A619B" w:rsidP="00C416DE">
            <w:pPr>
              <w:widowControl w:val="0"/>
              <w:tabs>
                <w:tab w:val="left" w:pos="0"/>
              </w:tabs>
              <w:rPr>
                <w:rFonts w:asciiTheme="minorHAnsi" w:hAnsiTheme="minorHAnsi" w:cstheme="minorHAnsi"/>
                <w:bCs/>
                <w:color w:val="A6A6A6" w:themeColor="background1" w:themeShade="A6"/>
              </w:rPr>
            </w:pPr>
            <w:r w:rsidRPr="00593C60">
              <w:rPr>
                <w:rFonts w:asciiTheme="minorHAnsi" w:hAnsiTheme="minorHAnsi" w:cstheme="minorHAnsi"/>
                <w:bCs/>
                <w:color w:val="A6A6A6" w:themeColor="background1" w:themeShade="A6"/>
              </w:rPr>
              <w:t>Nom de l’</w:t>
            </w:r>
            <w:r w:rsidRPr="009E4A7B">
              <w:rPr>
                <w:rFonts w:asciiTheme="minorHAnsi" w:hAnsiTheme="minorHAnsi" w:cstheme="minorHAnsi"/>
                <w:bCs/>
                <w:i/>
                <w:iCs/>
                <w:color w:val="A6A6A6" w:themeColor="background1" w:themeShade="A6"/>
              </w:rPr>
              <w:t>entité</w:t>
            </w:r>
            <w:r w:rsidRPr="00593C60">
              <w:rPr>
                <w:rFonts w:asciiTheme="minorHAnsi" w:hAnsiTheme="minorHAnsi" w:cstheme="minorHAnsi"/>
                <w:bCs/>
                <w:color w:val="A6A6A6" w:themeColor="background1" w:themeShade="A6"/>
              </w:rPr>
              <w:t xml:space="preserve"> </w:t>
            </w:r>
            <w:r w:rsidRPr="009E4A7B">
              <w:rPr>
                <w:rFonts w:asciiTheme="minorHAnsi" w:hAnsiTheme="minorHAnsi" w:cstheme="minorHAnsi"/>
                <w:bCs/>
                <w:i/>
                <w:iCs/>
                <w:color w:val="A6A6A6" w:themeColor="background1" w:themeShade="A6"/>
              </w:rPr>
              <w:t>visée</w:t>
            </w:r>
          </w:p>
        </w:tc>
      </w:tr>
      <w:tr w:rsidR="00C72E23" w:rsidRPr="00593C60" w14:paraId="62975B8B" w14:textId="77777777" w:rsidTr="003C69B1">
        <w:tc>
          <w:tcPr>
            <w:tcW w:w="4820" w:type="dxa"/>
          </w:tcPr>
          <w:p w14:paraId="3C3D7E3C" w14:textId="38EAA6E0" w:rsidR="005079E8" w:rsidRPr="00593C60" w:rsidRDefault="005079E8" w:rsidP="00C416DE">
            <w:pPr>
              <w:widowControl w:val="0"/>
              <w:tabs>
                <w:tab w:val="left" w:pos="0"/>
              </w:tabs>
              <w:rPr>
                <w:rFonts w:asciiTheme="minorHAnsi" w:hAnsiTheme="minorHAnsi" w:cstheme="minorHAnsi"/>
                <w:i/>
                <w:iCs/>
                <w:lang w:val="fr-CA"/>
              </w:rPr>
            </w:pPr>
            <w:r w:rsidRPr="00593C60">
              <w:rPr>
                <w:rFonts w:asciiTheme="minorHAnsi" w:hAnsiTheme="minorHAnsi" w:cstheme="minorHAnsi"/>
                <w:b/>
                <w:bCs/>
                <w:lang w:val="fr-CA"/>
              </w:rPr>
              <w:t>Numé</w:t>
            </w:r>
            <w:r w:rsidR="00CA54D6" w:rsidRPr="00593C60">
              <w:rPr>
                <w:rFonts w:asciiTheme="minorHAnsi" w:hAnsiTheme="minorHAnsi" w:cstheme="minorHAnsi"/>
                <w:b/>
                <w:bCs/>
                <w:lang w:val="fr-CA"/>
              </w:rPr>
              <w:t>ro d’identification à la Régie</w:t>
            </w:r>
            <w:r w:rsidR="005B402A">
              <w:rPr>
                <w:rFonts w:asciiTheme="minorHAnsi" w:hAnsiTheme="minorHAnsi" w:cstheme="minorHAnsi"/>
                <w:b/>
                <w:bCs/>
                <w:lang w:val="fr-CA"/>
              </w:rPr>
              <w:t> </w:t>
            </w:r>
            <w:r w:rsidR="00CA54D6" w:rsidRPr="00593C60">
              <w:rPr>
                <w:rFonts w:asciiTheme="minorHAnsi" w:hAnsiTheme="minorHAnsi" w:cstheme="minorHAnsi"/>
                <w:b/>
                <w:bCs/>
                <w:lang w:val="fr-CA"/>
              </w:rPr>
              <w:t>:</w:t>
            </w:r>
          </w:p>
        </w:tc>
        <w:tc>
          <w:tcPr>
            <w:tcW w:w="5980" w:type="dxa"/>
            <w:vAlign w:val="center"/>
          </w:tcPr>
          <w:p w14:paraId="1E209240" w14:textId="1FB905F1" w:rsidR="005079E8" w:rsidRPr="00593C60" w:rsidRDefault="005079E8" w:rsidP="005079E8">
            <w:pPr>
              <w:widowControl w:val="0"/>
              <w:tabs>
                <w:tab w:val="left" w:pos="0"/>
              </w:tabs>
              <w:rPr>
                <w:rFonts w:asciiTheme="minorHAnsi" w:hAnsiTheme="minorHAnsi" w:cstheme="minorHAnsi"/>
                <w:bCs/>
                <w:color w:val="A6A6A6" w:themeColor="background1" w:themeShade="A6"/>
              </w:rPr>
            </w:pPr>
            <w:r w:rsidRPr="00593C60">
              <w:rPr>
                <w:rFonts w:asciiTheme="minorHAnsi" w:hAnsiTheme="minorHAnsi" w:cstheme="minorHAnsi"/>
                <w:bCs/>
                <w:color w:val="A6A6A6" w:themeColor="background1" w:themeShade="A6"/>
              </w:rPr>
              <w:t>NIRnnnn</w:t>
            </w:r>
          </w:p>
        </w:tc>
      </w:tr>
      <w:tr w:rsidR="00C72E23" w:rsidRPr="00593C60" w14:paraId="36C1B5B0" w14:textId="77777777" w:rsidTr="003C69B1">
        <w:tc>
          <w:tcPr>
            <w:tcW w:w="4820" w:type="dxa"/>
          </w:tcPr>
          <w:p w14:paraId="639FC979" w14:textId="7AE5DBD8" w:rsidR="005079E8" w:rsidRPr="00593C60" w:rsidRDefault="00C72E23" w:rsidP="00C72E23">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Responsable des mesures pour assurer la conformité</w:t>
            </w:r>
            <w:r w:rsidR="005B402A">
              <w:rPr>
                <w:rFonts w:asciiTheme="minorHAnsi" w:hAnsiTheme="minorHAnsi" w:cstheme="minorHAnsi"/>
                <w:b/>
                <w:bCs/>
                <w:lang w:val="fr-CA"/>
              </w:rPr>
              <w:t> </w:t>
            </w:r>
            <w:r w:rsidR="005079E8" w:rsidRPr="00593C60">
              <w:rPr>
                <w:rFonts w:asciiTheme="minorHAnsi" w:hAnsiTheme="minorHAnsi" w:cstheme="minorHAnsi"/>
                <w:b/>
                <w:bCs/>
                <w:lang w:val="fr-CA"/>
              </w:rPr>
              <w:t>:</w:t>
            </w:r>
          </w:p>
        </w:tc>
        <w:tc>
          <w:tcPr>
            <w:tcW w:w="5980" w:type="dxa"/>
            <w:vAlign w:val="center"/>
          </w:tcPr>
          <w:p w14:paraId="040108F8" w14:textId="1BB6EFD3" w:rsidR="005079E8" w:rsidRPr="00593C60" w:rsidRDefault="005079E8" w:rsidP="00C72E23">
            <w:pPr>
              <w:widowControl w:val="0"/>
              <w:tabs>
                <w:tab w:val="left" w:pos="0"/>
              </w:tabs>
              <w:rPr>
                <w:rFonts w:asciiTheme="minorHAnsi" w:hAnsiTheme="minorHAnsi" w:cstheme="minorHAnsi"/>
                <w:color w:val="A6A6A6" w:themeColor="background1" w:themeShade="A6"/>
              </w:rPr>
            </w:pPr>
            <w:r w:rsidRPr="00593C60">
              <w:rPr>
                <w:rFonts w:asciiTheme="minorHAnsi" w:hAnsiTheme="minorHAnsi" w:cstheme="minorHAnsi"/>
                <w:color w:val="A6A6A6" w:themeColor="background1" w:themeShade="A6"/>
              </w:rPr>
              <w:t>R</w:t>
            </w:r>
            <w:r w:rsidR="00C72E23" w:rsidRPr="00593C60">
              <w:rPr>
                <w:rFonts w:asciiTheme="minorHAnsi" w:hAnsiTheme="minorHAnsi" w:cstheme="minorHAnsi"/>
                <w:color w:val="A6A6A6" w:themeColor="background1" w:themeShade="A6"/>
              </w:rPr>
              <w:t>égie de l’énergie</w:t>
            </w:r>
          </w:p>
        </w:tc>
      </w:tr>
      <w:tr w:rsidR="00C72E23" w:rsidRPr="00DE7105" w14:paraId="3E73BC77" w14:textId="77777777" w:rsidTr="003C69B1">
        <w:tc>
          <w:tcPr>
            <w:tcW w:w="4820" w:type="dxa"/>
          </w:tcPr>
          <w:p w14:paraId="4063DF21" w14:textId="0D449595" w:rsidR="005079E8" w:rsidRPr="00593C60" w:rsidRDefault="005079E8" w:rsidP="003C69B1">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Date(s)</w:t>
            </w:r>
            <w:r w:rsidRPr="00593C60">
              <w:rPr>
                <w:rStyle w:val="Appelnotedebasdep"/>
                <w:rFonts w:asciiTheme="minorHAnsi" w:hAnsiTheme="minorHAnsi" w:cstheme="minorHAnsi"/>
                <w:sz w:val="20"/>
                <w:szCs w:val="20"/>
              </w:rPr>
              <w:footnoteReference w:id="1"/>
            </w:r>
            <w:r w:rsidR="00C72E23" w:rsidRPr="00593C60">
              <w:rPr>
                <w:rFonts w:asciiTheme="minorHAnsi" w:hAnsiTheme="minorHAnsi" w:cstheme="minorHAnsi"/>
                <w:b/>
                <w:bCs/>
                <w:lang w:val="fr-CA"/>
              </w:rPr>
              <w:t xml:space="preserve"> d’évaluation de la conformité</w:t>
            </w:r>
            <w:r w:rsidR="005B402A">
              <w:rPr>
                <w:rFonts w:asciiTheme="minorHAnsi" w:hAnsiTheme="minorHAnsi" w:cstheme="minorHAnsi"/>
                <w:b/>
                <w:bCs/>
                <w:lang w:val="fr-CA"/>
              </w:rPr>
              <w:t> </w:t>
            </w:r>
            <w:r w:rsidRPr="00593C60">
              <w:rPr>
                <w:rFonts w:asciiTheme="minorHAnsi" w:hAnsiTheme="minorHAnsi" w:cstheme="minorHAnsi"/>
                <w:b/>
                <w:bCs/>
                <w:lang w:val="fr-CA"/>
              </w:rPr>
              <w:t>:</w:t>
            </w:r>
          </w:p>
        </w:tc>
        <w:tc>
          <w:tcPr>
            <w:tcW w:w="5980" w:type="dxa"/>
            <w:vAlign w:val="center"/>
          </w:tcPr>
          <w:p w14:paraId="5273C5AF" w14:textId="1999D6A2" w:rsidR="005079E8" w:rsidRPr="00593C60" w:rsidRDefault="003C69B1" w:rsidP="00C416DE">
            <w:pPr>
              <w:widowControl w:val="0"/>
              <w:tabs>
                <w:tab w:val="left" w:pos="0"/>
              </w:tabs>
              <w:rPr>
                <w:rFonts w:asciiTheme="minorHAnsi" w:hAnsiTheme="minorHAnsi" w:cstheme="minorHAnsi"/>
                <w:bCs/>
                <w:color w:val="A6A6A6" w:themeColor="background1" w:themeShade="A6"/>
                <w:lang w:val="fr-CA"/>
              </w:rPr>
            </w:pPr>
            <w:r w:rsidRPr="00593C60">
              <w:rPr>
                <w:rFonts w:asciiTheme="minorHAnsi" w:hAnsiTheme="minorHAnsi" w:cstheme="minorHAnsi"/>
                <w:bCs/>
                <w:color w:val="A6A6A6" w:themeColor="background1" w:themeShade="A6"/>
                <w:lang w:val="fr-CA"/>
              </w:rPr>
              <w:t>Du jour mois année au jour mois année</w:t>
            </w:r>
          </w:p>
        </w:tc>
      </w:tr>
      <w:tr w:rsidR="00C72E23" w:rsidRPr="00DE7105" w14:paraId="04F0D2EA" w14:textId="77777777" w:rsidTr="003C69B1">
        <w:tc>
          <w:tcPr>
            <w:tcW w:w="4820" w:type="dxa"/>
          </w:tcPr>
          <w:p w14:paraId="7911FEAA" w14:textId="0D9C93D3" w:rsidR="005079E8" w:rsidRPr="00593C60" w:rsidRDefault="005079E8" w:rsidP="00C416DE">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Processus de surveillance de la conformité</w:t>
            </w:r>
            <w:r w:rsidR="005B402A">
              <w:rPr>
                <w:rFonts w:asciiTheme="minorHAnsi" w:hAnsiTheme="minorHAnsi" w:cstheme="minorHAnsi"/>
                <w:b/>
                <w:bCs/>
                <w:lang w:val="fr-CA"/>
              </w:rPr>
              <w:t> </w:t>
            </w:r>
            <w:r w:rsidRPr="00593C60">
              <w:rPr>
                <w:rFonts w:asciiTheme="minorHAnsi" w:hAnsiTheme="minorHAnsi" w:cstheme="minorHAnsi"/>
                <w:b/>
                <w:bCs/>
                <w:lang w:val="fr-CA"/>
              </w:rPr>
              <w:t xml:space="preserve">: </w:t>
            </w:r>
          </w:p>
        </w:tc>
        <w:tc>
          <w:tcPr>
            <w:tcW w:w="5980" w:type="dxa"/>
            <w:vAlign w:val="center"/>
          </w:tcPr>
          <w:p w14:paraId="4263AD01" w14:textId="5416C73D" w:rsidR="005079E8" w:rsidRPr="00593C60" w:rsidRDefault="005079E8" w:rsidP="005079E8">
            <w:pPr>
              <w:widowControl w:val="0"/>
              <w:tabs>
                <w:tab w:val="left" w:pos="0"/>
              </w:tabs>
              <w:rPr>
                <w:rFonts w:asciiTheme="minorHAnsi" w:hAnsiTheme="minorHAnsi" w:cstheme="minorHAnsi"/>
                <w:bCs/>
                <w:color w:val="A6A6A6" w:themeColor="background1" w:themeShade="A6"/>
                <w:lang w:val="fr-CA"/>
              </w:rPr>
            </w:pPr>
            <w:r w:rsidRPr="00593C60">
              <w:rPr>
                <w:rFonts w:asciiTheme="minorHAnsi" w:hAnsiTheme="minorHAnsi" w:cstheme="minorHAnsi"/>
                <w:bCs/>
                <w:color w:val="A6A6A6" w:themeColor="background1" w:themeShade="A6"/>
                <w:lang w:val="fr-CA"/>
              </w:rPr>
              <w:t>[Audit sur place | Audit hors site | Contrôle ponctuel]</w:t>
            </w:r>
          </w:p>
        </w:tc>
      </w:tr>
      <w:tr w:rsidR="00C72E23" w:rsidRPr="00593C60" w14:paraId="7963C895" w14:textId="77777777" w:rsidTr="003C69B1">
        <w:tc>
          <w:tcPr>
            <w:tcW w:w="4820" w:type="dxa"/>
          </w:tcPr>
          <w:p w14:paraId="25D7FC6E" w14:textId="71E614F9" w:rsidR="005079E8" w:rsidRPr="00593C60" w:rsidRDefault="005079E8" w:rsidP="005079E8">
            <w:pPr>
              <w:widowControl w:val="0"/>
              <w:tabs>
                <w:tab w:val="left" w:pos="0"/>
              </w:tabs>
              <w:rPr>
                <w:rFonts w:asciiTheme="minorHAnsi" w:hAnsiTheme="minorHAnsi" w:cstheme="minorHAnsi"/>
                <w:b/>
                <w:bCs/>
              </w:rPr>
            </w:pPr>
            <w:r w:rsidRPr="00593C60">
              <w:rPr>
                <w:rFonts w:asciiTheme="minorHAnsi" w:hAnsiTheme="minorHAnsi" w:cstheme="minorHAnsi"/>
                <w:b/>
                <w:bCs/>
              </w:rPr>
              <w:t>Noms des auditeurs</w:t>
            </w:r>
            <w:r w:rsidR="005B402A">
              <w:rPr>
                <w:rFonts w:asciiTheme="minorHAnsi" w:hAnsiTheme="minorHAnsi" w:cstheme="minorHAnsi"/>
                <w:b/>
                <w:bCs/>
              </w:rPr>
              <w:t> </w:t>
            </w:r>
            <w:r w:rsidRPr="00593C60">
              <w:rPr>
                <w:rFonts w:asciiTheme="minorHAnsi" w:hAnsiTheme="minorHAnsi" w:cstheme="minorHAnsi"/>
                <w:b/>
                <w:bCs/>
              </w:rPr>
              <w:t>:</w:t>
            </w:r>
          </w:p>
        </w:tc>
        <w:tc>
          <w:tcPr>
            <w:tcW w:w="5980" w:type="dxa"/>
            <w:vAlign w:val="center"/>
          </w:tcPr>
          <w:p w14:paraId="69FBBBE2" w14:textId="39BC32C8" w:rsidR="005079E8" w:rsidRPr="00593C60" w:rsidRDefault="003E1785" w:rsidP="003E1785">
            <w:pPr>
              <w:widowControl w:val="0"/>
              <w:tabs>
                <w:tab w:val="left" w:pos="0"/>
              </w:tabs>
              <w:rPr>
                <w:rFonts w:asciiTheme="minorHAnsi" w:hAnsiTheme="minorHAnsi" w:cstheme="minorHAnsi"/>
                <w:bCs/>
                <w:color w:val="A6A6A6" w:themeColor="background1" w:themeShade="A6"/>
              </w:rPr>
            </w:pPr>
            <w:r w:rsidRPr="00593C60">
              <w:rPr>
                <w:rFonts w:asciiTheme="minorHAnsi" w:hAnsiTheme="minorHAnsi" w:cstheme="minorHAnsi"/>
                <w:bCs/>
                <w:color w:val="A6A6A6" w:themeColor="background1" w:themeShade="A6"/>
              </w:rPr>
              <w:t>Fournis par le NPCC</w:t>
            </w:r>
          </w:p>
        </w:tc>
      </w:tr>
    </w:tbl>
    <w:p w14:paraId="20AE5C62" w14:textId="77777777"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2295ECE" w14:textId="77777777" w:rsidR="00C53B00" w:rsidRPr="00593C60" w:rsidRDefault="00C53B00"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F4DF0FF" w14:textId="77777777" w:rsidR="00F46EF1" w:rsidRPr="00593C60" w:rsidRDefault="00F46EF1" w:rsidP="00CE1F2E">
      <w:pPr>
        <w:widowControl w:val="0"/>
        <w:tabs>
          <w:tab w:val="center" w:pos="5820"/>
        </w:tabs>
        <w:spacing w:line="240" w:lineRule="exact"/>
        <w:jc w:val="both"/>
        <w:rPr>
          <w:rFonts w:asciiTheme="minorHAnsi" w:hAnsiTheme="minorHAnsi" w:cstheme="minorHAnsi"/>
          <w:sz w:val="24"/>
          <w:szCs w:val="24"/>
          <w:lang w:val="fr-CA"/>
        </w:rPr>
      </w:pPr>
    </w:p>
    <w:p w14:paraId="75CFFCF3" w14:textId="7D200A91" w:rsidR="008C521E" w:rsidRPr="00593C60" w:rsidRDefault="008C521E" w:rsidP="00CE1F2E">
      <w:pPr>
        <w:widowControl w:val="0"/>
        <w:tabs>
          <w:tab w:val="center" w:pos="5819"/>
        </w:tabs>
        <w:spacing w:line="240" w:lineRule="exact"/>
        <w:jc w:val="both"/>
        <w:rPr>
          <w:rFonts w:asciiTheme="minorHAnsi" w:hAnsiTheme="minorHAnsi" w:cstheme="minorHAnsi"/>
          <w:sz w:val="24"/>
          <w:szCs w:val="24"/>
          <w:lang w:val="fr-CA"/>
        </w:rPr>
      </w:pPr>
    </w:p>
    <w:p w14:paraId="2F5CB693" w14:textId="6670B190" w:rsidR="004951DF" w:rsidRPr="00593C60" w:rsidRDefault="004951DF" w:rsidP="004951DF">
      <w:pPr>
        <w:pStyle w:val="SectHead"/>
        <w:rPr>
          <w:rFonts w:asciiTheme="minorHAnsi" w:hAnsiTheme="minorHAnsi" w:cstheme="minorHAnsi"/>
          <w:szCs w:val="24"/>
          <w:lang w:val="fr-CA"/>
        </w:rPr>
      </w:pPr>
      <w:r w:rsidRPr="00593C60">
        <w:rPr>
          <w:rFonts w:asciiTheme="minorHAnsi" w:hAnsiTheme="minorHAnsi" w:cstheme="minorHAnsi"/>
          <w:szCs w:val="24"/>
          <w:lang w:val="fr-CA"/>
        </w:rPr>
        <w:t>Applicabilité des exigences</w:t>
      </w:r>
      <w:r w:rsidR="005B402A">
        <w:rPr>
          <w:rFonts w:asciiTheme="minorHAnsi" w:hAnsiTheme="minorHAnsi" w:cstheme="minorHAnsi"/>
          <w:szCs w:val="24"/>
          <w:lang w:val="fr-CA"/>
        </w:rPr>
        <w:t> </w:t>
      </w:r>
      <w:r w:rsidR="00EF6A99" w:rsidRPr="00593C60">
        <w:rPr>
          <w:rFonts w:asciiTheme="minorHAnsi" w:hAnsiTheme="minorHAnsi" w:cstheme="minorHAnsi"/>
          <w:szCs w:val="24"/>
          <w:lang w:val="fr-CA"/>
        </w:rPr>
        <w:t>:</w:t>
      </w:r>
    </w:p>
    <w:p w14:paraId="12D4F4C1" w14:textId="77777777" w:rsidR="00A90193" w:rsidRPr="00593C60" w:rsidRDefault="00A90193" w:rsidP="004951DF">
      <w:pPr>
        <w:pStyle w:val="SectHead"/>
        <w:rPr>
          <w:rFonts w:asciiTheme="minorHAnsi" w:hAnsiTheme="minorHAnsi" w:cstheme="minorHAnsi"/>
          <w:szCs w:val="24"/>
          <w:lang w:val="fr-CA"/>
        </w:rPr>
      </w:pPr>
    </w:p>
    <w:tbl>
      <w:tblPr>
        <w:tblStyle w:val="Grilledutableau"/>
        <w:tblW w:w="0" w:type="auto"/>
        <w:shd w:val="clear" w:color="auto" w:fill="DCDCFF"/>
        <w:tblLayout w:type="fixed"/>
        <w:tblLook w:val="04A0" w:firstRow="1" w:lastRow="0" w:firstColumn="1" w:lastColumn="0" w:noHBand="0" w:noVBand="1"/>
      </w:tblPr>
      <w:tblGrid>
        <w:gridCol w:w="605"/>
        <w:gridCol w:w="851"/>
        <w:gridCol w:w="851"/>
        <w:gridCol w:w="851"/>
        <w:gridCol w:w="851"/>
        <w:gridCol w:w="851"/>
        <w:gridCol w:w="851"/>
        <w:gridCol w:w="851"/>
        <w:gridCol w:w="851"/>
        <w:gridCol w:w="858"/>
        <w:gridCol w:w="851"/>
        <w:gridCol w:w="851"/>
        <w:gridCol w:w="853"/>
      </w:tblGrid>
      <w:tr w:rsidR="00A10B10" w:rsidRPr="00593C60" w14:paraId="2421DC17" w14:textId="77777777" w:rsidTr="00A10B10">
        <w:tc>
          <w:tcPr>
            <w:tcW w:w="605" w:type="dxa"/>
            <w:shd w:val="clear" w:color="auto" w:fill="DCDCFF"/>
          </w:tcPr>
          <w:p w14:paraId="1EE9F8B0" w14:textId="77777777" w:rsidR="00A10B10" w:rsidRPr="00593C60" w:rsidRDefault="00A10B10" w:rsidP="006712E5">
            <w:pPr>
              <w:jc w:val="center"/>
              <w:rPr>
                <w:rFonts w:asciiTheme="minorHAnsi" w:hAnsiTheme="minorHAnsi" w:cstheme="minorHAnsi"/>
                <w:b/>
                <w:sz w:val="24"/>
                <w:szCs w:val="24"/>
                <w:lang w:val="fr-CA"/>
              </w:rPr>
            </w:pPr>
          </w:p>
        </w:tc>
        <w:tc>
          <w:tcPr>
            <w:tcW w:w="851" w:type="dxa"/>
            <w:shd w:val="clear" w:color="auto" w:fill="DCDCFF"/>
          </w:tcPr>
          <w:p w14:paraId="10F64771"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BA</w:t>
            </w:r>
          </w:p>
        </w:tc>
        <w:tc>
          <w:tcPr>
            <w:tcW w:w="851" w:type="dxa"/>
            <w:shd w:val="clear" w:color="auto" w:fill="DCDCFF"/>
          </w:tcPr>
          <w:p w14:paraId="531F62D0"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DP</w:t>
            </w:r>
          </w:p>
        </w:tc>
        <w:tc>
          <w:tcPr>
            <w:tcW w:w="851" w:type="dxa"/>
            <w:shd w:val="clear" w:color="auto" w:fill="DCDCFF"/>
          </w:tcPr>
          <w:p w14:paraId="761E9835"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GO</w:t>
            </w:r>
          </w:p>
        </w:tc>
        <w:tc>
          <w:tcPr>
            <w:tcW w:w="851" w:type="dxa"/>
            <w:shd w:val="clear" w:color="auto" w:fill="DCDCFF"/>
          </w:tcPr>
          <w:p w14:paraId="0EC21082"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GOP</w:t>
            </w:r>
          </w:p>
        </w:tc>
        <w:tc>
          <w:tcPr>
            <w:tcW w:w="851" w:type="dxa"/>
            <w:shd w:val="clear" w:color="auto" w:fill="DCDCFF"/>
          </w:tcPr>
          <w:p w14:paraId="46000A64"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LSE</w:t>
            </w:r>
          </w:p>
        </w:tc>
        <w:tc>
          <w:tcPr>
            <w:tcW w:w="851" w:type="dxa"/>
            <w:shd w:val="clear" w:color="auto" w:fill="DCDCFF"/>
          </w:tcPr>
          <w:p w14:paraId="0A9B7CE4"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PA</w:t>
            </w:r>
          </w:p>
        </w:tc>
        <w:tc>
          <w:tcPr>
            <w:tcW w:w="851" w:type="dxa"/>
            <w:shd w:val="clear" w:color="auto" w:fill="DCDCFF"/>
          </w:tcPr>
          <w:p w14:paraId="0A12F326"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RC</w:t>
            </w:r>
          </w:p>
        </w:tc>
        <w:tc>
          <w:tcPr>
            <w:tcW w:w="851" w:type="dxa"/>
            <w:shd w:val="clear" w:color="auto" w:fill="DCDCFF"/>
          </w:tcPr>
          <w:p w14:paraId="1406B4C0"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RP</w:t>
            </w:r>
          </w:p>
        </w:tc>
        <w:tc>
          <w:tcPr>
            <w:tcW w:w="858" w:type="dxa"/>
            <w:shd w:val="clear" w:color="auto" w:fill="DCDCFF"/>
          </w:tcPr>
          <w:p w14:paraId="6050E936"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TO</w:t>
            </w:r>
          </w:p>
        </w:tc>
        <w:tc>
          <w:tcPr>
            <w:tcW w:w="851" w:type="dxa"/>
            <w:shd w:val="clear" w:color="auto" w:fill="DCDCFF"/>
          </w:tcPr>
          <w:p w14:paraId="1B0FB70D"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TOP</w:t>
            </w:r>
          </w:p>
        </w:tc>
        <w:tc>
          <w:tcPr>
            <w:tcW w:w="851" w:type="dxa"/>
            <w:shd w:val="clear" w:color="auto" w:fill="DCDCFF"/>
          </w:tcPr>
          <w:p w14:paraId="44EE3FEB"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TP</w:t>
            </w:r>
          </w:p>
        </w:tc>
        <w:tc>
          <w:tcPr>
            <w:tcW w:w="853" w:type="dxa"/>
            <w:shd w:val="clear" w:color="auto" w:fill="DCDCFF"/>
          </w:tcPr>
          <w:p w14:paraId="0316FE2E"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TSP</w:t>
            </w:r>
          </w:p>
        </w:tc>
      </w:tr>
      <w:tr w:rsidR="00A10B10" w:rsidRPr="00593C60" w14:paraId="51F41566" w14:textId="77777777" w:rsidTr="00A10B10">
        <w:tc>
          <w:tcPr>
            <w:tcW w:w="605" w:type="dxa"/>
            <w:shd w:val="clear" w:color="auto" w:fill="DCDCFF"/>
          </w:tcPr>
          <w:p w14:paraId="42052CBC" w14:textId="2182A30F"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E1</w:t>
            </w:r>
          </w:p>
        </w:tc>
        <w:tc>
          <w:tcPr>
            <w:tcW w:w="851" w:type="dxa"/>
            <w:shd w:val="clear" w:color="auto" w:fill="DCDCFF"/>
          </w:tcPr>
          <w:p w14:paraId="5B91F2A0"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0915C529"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33971FD"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DD6C44F"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335FCE3"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93389C7"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9394DB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6665431"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7EB8D448"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13B4D15C"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1AD06C00"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48CBEA9B" w14:textId="77777777" w:rsidR="00A10B10" w:rsidRPr="00593C60" w:rsidRDefault="00A10B10" w:rsidP="006712E5">
            <w:pPr>
              <w:jc w:val="center"/>
              <w:rPr>
                <w:rFonts w:asciiTheme="minorHAnsi" w:hAnsiTheme="minorHAnsi" w:cstheme="minorHAnsi"/>
                <w:sz w:val="24"/>
                <w:szCs w:val="24"/>
                <w:lang w:val="fr-CA"/>
              </w:rPr>
            </w:pPr>
          </w:p>
        </w:tc>
      </w:tr>
      <w:tr w:rsidR="00A10B10" w:rsidRPr="00593C60" w14:paraId="021058A1" w14:textId="77777777" w:rsidTr="00A10B10">
        <w:tc>
          <w:tcPr>
            <w:tcW w:w="605" w:type="dxa"/>
            <w:shd w:val="clear" w:color="auto" w:fill="DCDCFF"/>
          </w:tcPr>
          <w:p w14:paraId="1BE5C2C6" w14:textId="3B6154D8"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E2</w:t>
            </w:r>
          </w:p>
        </w:tc>
        <w:tc>
          <w:tcPr>
            <w:tcW w:w="851" w:type="dxa"/>
            <w:shd w:val="clear" w:color="auto" w:fill="DCDCFF"/>
          </w:tcPr>
          <w:p w14:paraId="586DDBCD"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0996385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2FB4408"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5C6DC11E"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79969069"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02EF74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4D1C87F"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F057838"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4FE1CC2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4616C1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87BFD6D"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57B62759" w14:textId="77777777" w:rsidR="00A10B10" w:rsidRPr="00593C60" w:rsidRDefault="00A10B10" w:rsidP="006712E5">
            <w:pPr>
              <w:jc w:val="center"/>
              <w:rPr>
                <w:rFonts w:asciiTheme="minorHAnsi" w:hAnsiTheme="minorHAnsi" w:cstheme="minorHAnsi"/>
                <w:sz w:val="24"/>
                <w:szCs w:val="24"/>
                <w:lang w:val="fr-CA"/>
              </w:rPr>
            </w:pPr>
          </w:p>
        </w:tc>
      </w:tr>
      <w:tr w:rsidR="00A10B10" w:rsidRPr="00593C60" w14:paraId="716C229A" w14:textId="77777777" w:rsidTr="00A10B10">
        <w:tc>
          <w:tcPr>
            <w:tcW w:w="605" w:type="dxa"/>
            <w:shd w:val="clear" w:color="auto" w:fill="DCDCFF"/>
          </w:tcPr>
          <w:p w14:paraId="4824BD0E" w14:textId="41AA0F8D"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E3</w:t>
            </w:r>
          </w:p>
        </w:tc>
        <w:tc>
          <w:tcPr>
            <w:tcW w:w="851" w:type="dxa"/>
            <w:shd w:val="clear" w:color="auto" w:fill="DCDCFF"/>
          </w:tcPr>
          <w:p w14:paraId="44758E2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CDAD39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1F34F5F"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0E38C65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31E588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E378AEA"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3D8F240"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54D2406A"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20FE0112"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B7BCBD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74872DD"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616B6E1C" w14:textId="77777777" w:rsidR="00A10B10" w:rsidRPr="00593C60" w:rsidRDefault="00A10B10" w:rsidP="006712E5">
            <w:pPr>
              <w:jc w:val="center"/>
              <w:rPr>
                <w:rFonts w:asciiTheme="minorHAnsi" w:hAnsiTheme="minorHAnsi" w:cstheme="minorHAnsi"/>
                <w:sz w:val="24"/>
                <w:szCs w:val="24"/>
                <w:lang w:val="fr-CA"/>
              </w:rPr>
            </w:pPr>
          </w:p>
        </w:tc>
      </w:tr>
    </w:tbl>
    <w:p w14:paraId="5EF4C05A" w14:textId="77777777" w:rsidR="00076B11" w:rsidRPr="00593C60" w:rsidRDefault="00076B11" w:rsidP="00CC0E92">
      <w:pPr>
        <w:autoSpaceDE/>
        <w:autoSpaceDN/>
        <w:adjustRightInd/>
        <w:rPr>
          <w:rFonts w:asciiTheme="minorHAnsi" w:hAnsiTheme="minorHAnsi" w:cstheme="minorHAnsi"/>
          <w:b/>
          <w:bCs/>
          <w:sz w:val="24"/>
          <w:szCs w:val="24"/>
          <w:u w:val="single"/>
          <w:lang w:val="fr-CA"/>
        </w:rPr>
      </w:pPr>
    </w:p>
    <w:p w14:paraId="09E575F2" w14:textId="103C76E6" w:rsidR="00CC0E92" w:rsidRPr="00593C60" w:rsidRDefault="00CC0E92" w:rsidP="00CC0E92">
      <w:pPr>
        <w:autoSpaceDE/>
        <w:autoSpaceDN/>
        <w:adjustRightInd/>
        <w:rPr>
          <w:rFonts w:asciiTheme="minorHAnsi" w:hAnsiTheme="minorHAnsi" w:cstheme="minorHAnsi"/>
          <w:b/>
          <w:bCs/>
          <w:sz w:val="24"/>
          <w:szCs w:val="24"/>
          <w:u w:val="single"/>
          <w:lang w:val="fr-CA"/>
        </w:rPr>
      </w:pPr>
      <w:r w:rsidRPr="00593C60">
        <w:rPr>
          <w:rFonts w:asciiTheme="minorHAnsi" w:hAnsiTheme="minorHAnsi" w:cstheme="minorHAnsi"/>
          <w:b/>
          <w:bCs/>
          <w:sz w:val="24"/>
          <w:szCs w:val="24"/>
          <w:u w:val="single"/>
          <w:lang w:val="fr-CA"/>
        </w:rPr>
        <w:t>L</w:t>
      </w:r>
      <w:r w:rsidR="005845F6" w:rsidRPr="00593C60">
        <w:rPr>
          <w:rFonts w:asciiTheme="minorHAnsi" w:hAnsiTheme="minorHAnsi" w:cstheme="minorHAnsi"/>
          <w:b/>
          <w:bCs/>
          <w:sz w:val="24"/>
          <w:szCs w:val="24"/>
          <w:u w:val="single"/>
          <w:lang w:val="fr-CA"/>
        </w:rPr>
        <w:t>é</w:t>
      </w:r>
      <w:r w:rsidRPr="00593C60">
        <w:rPr>
          <w:rFonts w:asciiTheme="minorHAnsi" w:hAnsiTheme="minorHAnsi" w:cstheme="minorHAnsi"/>
          <w:b/>
          <w:bCs/>
          <w:sz w:val="24"/>
          <w:szCs w:val="24"/>
          <w:u w:val="single"/>
          <w:lang w:val="fr-CA"/>
        </w:rPr>
        <w:t>gend</w:t>
      </w:r>
      <w:r w:rsidR="005845F6" w:rsidRPr="00593C60">
        <w:rPr>
          <w:rFonts w:asciiTheme="minorHAnsi" w:hAnsiTheme="minorHAnsi" w:cstheme="minorHAnsi"/>
          <w:b/>
          <w:bCs/>
          <w:sz w:val="24"/>
          <w:szCs w:val="24"/>
          <w:u w:val="single"/>
          <w:lang w:val="fr-CA"/>
        </w:rPr>
        <w:t>e</w:t>
      </w:r>
      <w:r w:rsidR="005B402A">
        <w:rPr>
          <w:rFonts w:asciiTheme="minorHAnsi" w:hAnsiTheme="minorHAnsi" w:cstheme="minorHAnsi"/>
          <w:b/>
          <w:bCs/>
          <w:sz w:val="24"/>
          <w:szCs w:val="24"/>
          <w:u w:val="single"/>
          <w:lang w:val="fr-CA"/>
        </w:rPr>
        <w:t> </w:t>
      </w:r>
      <w:r w:rsidRPr="00593C60">
        <w:rPr>
          <w:rFonts w:asciiTheme="minorHAnsi" w:hAnsiTheme="minorHAnsi" w:cstheme="minorHAnsi"/>
          <w:b/>
          <w:bCs/>
          <w:sz w:val="24"/>
          <w:szCs w:val="24"/>
          <w:u w:val="single"/>
          <w:lang w:val="fr-CA"/>
        </w:rPr>
        <w:t>:</w:t>
      </w:r>
    </w:p>
    <w:p w14:paraId="42EA764B" w14:textId="77777777" w:rsidR="00A90193" w:rsidRPr="00593C60" w:rsidRDefault="00A90193" w:rsidP="00CC0E92">
      <w:pPr>
        <w:autoSpaceDE/>
        <w:autoSpaceDN/>
        <w:adjustRightInd/>
        <w:rPr>
          <w:rFonts w:asciiTheme="minorHAnsi" w:hAnsiTheme="minorHAnsi" w:cstheme="minorHAnsi"/>
          <w:b/>
          <w:bCs/>
          <w:sz w:val="24"/>
          <w:szCs w:val="24"/>
          <w:u w:val="single"/>
          <w:lang w:val="fr-CA"/>
        </w:rPr>
      </w:pPr>
    </w:p>
    <w:tbl>
      <w:tblPr>
        <w:tblStyle w:val="Grilledutableau"/>
        <w:tblW w:w="0" w:type="auto"/>
        <w:tblLook w:val="04A0" w:firstRow="1" w:lastRow="0" w:firstColumn="1" w:lastColumn="0" w:noHBand="0" w:noVBand="1"/>
      </w:tblPr>
      <w:tblGrid>
        <w:gridCol w:w="4158"/>
        <w:gridCol w:w="4201"/>
      </w:tblGrid>
      <w:tr w:rsidR="00CC0E92" w:rsidRPr="00DE7105" w14:paraId="60E2EFE0" w14:textId="77777777" w:rsidTr="009E4A7B">
        <w:tc>
          <w:tcPr>
            <w:tcW w:w="4158" w:type="dxa"/>
            <w:tcBorders>
              <w:bottom w:val="single" w:sz="4" w:space="0" w:color="auto"/>
            </w:tcBorders>
            <w:shd w:val="clear" w:color="auto" w:fill="DCDCFF"/>
          </w:tcPr>
          <w:p w14:paraId="37C8E99F" w14:textId="357081C3" w:rsidR="00CC0E92" w:rsidRPr="00593C60" w:rsidRDefault="00CC0E92" w:rsidP="00125B2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Text</w:t>
            </w:r>
            <w:r w:rsidR="005845F6" w:rsidRPr="00593C60">
              <w:rPr>
                <w:rFonts w:asciiTheme="minorHAnsi" w:hAnsiTheme="minorHAnsi" w:cstheme="minorHAnsi"/>
                <w:bCs/>
                <w:sz w:val="24"/>
                <w:szCs w:val="24"/>
                <w:lang w:val="fr-CA"/>
              </w:rPr>
              <w:t xml:space="preserve">e </w:t>
            </w:r>
            <w:r w:rsidR="00125B22" w:rsidRPr="00593C60">
              <w:rPr>
                <w:rFonts w:asciiTheme="minorHAnsi" w:hAnsiTheme="minorHAnsi" w:cstheme="minorHAnsi"/>
                <w:bCs/>
                <w:sz w:val="24"/>
                <w:szCs w:val="24"/>
                <w:lang w:val="fr-CA"/>
              </w:rPr>
              <w:t>avec</w:t>
            </w:r>
            <w:r w:rsidR="0091373D" w:rsidRPr="00593C60">
              <w:rPr>
                <w:rFonts w:asciiTheme="minorHAnsi" w:hAnsiTheme="minorHAnsi" w:cstheme="minorHAnsi"/>
                <w:bCs/>
                <w:sz w:val="24"/>
                <w:szCs w:val="24"/>
                <w:lang w:val="fr-CA"/>
              </w:rPr>
              <w:t xml:space="preserve"> fond bleu</w:t>
            </w:r>
            <w:r w:rsidR="005B402A">
              <w:rPr>
                <w:rFonts w:asciiTheme="minorHAnsi" w:hAnsiTheme="minorHAnsi" w:cstheme="minorHAnsi"/>
                <w:bCs/>
                <w:sz w:val="24"/>
                <w:szCs w:val="24"/>
                <w:lang w:val="fr-CA"/>
              </w:rPr>
              <w:t> </w:t>
            </w:r>
            <w:r w:rsidRPr="00593C60">
              <w:rPr>
                <w:rFonts w:asciiTheme="minorHAnsi" w:hAnsiTheme="minorHAnsi" w:cstheme="minorHAnsi"/>
                <w:bCs/>
                <w:sz w:val="24"/>
                <w:szCs w:val="24"/>
                <w:lang w:val="fr-CA"/>
              </w:rPr>
              <w:t>:</w:t>
            </w:r>
          </w:p>
        </w:tc>
        <w:tc>
          <w:tcPr>
            <w:tcW w:w="4201" w:type="dxa"/>
            <w:tcBorders>
              <w:bottom w:val="single" w:sz="4" w:space="0" w:color="auto"/>
            </w:tcBorders>
            <w:shd w:val="clear" w:color="auto" w:fill="DCDCFF"/>
          </w:tcPr>
          <w:p w14:paraId="31B75274" w14:textId="77777777" w:rsidR="00CC0E92" w:rsidRPr="00593C60" w:rsidRDefault="005845F6" w:rsidP="005845F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Texte figé</w:t>
            </w:r>
            <w:r w:rsidR="00CC0E92" w:rsidRPr="00593C60">
              <w:rPr>
                <w:rFonts w:asciiTheme="minorHAnsi" w:hAnsiTheme="minorHAnsi" w:cstheme="minorHAnsi"/>
                <w:bCs/>
                <w:sz w:val="24"/>
                <w:szCs w:val="24"/>
                <w:lang w:val="fr-CA"/>
              </w:rPr>
              <w:t xml:space="preserve"> – </w:t>
            </w:r>
            <w:r w:rsidRPr="00593C60">
              <w:rPr>
                <w:rFonts w:asciiTheme="minorHAnsi" w:hAnsiTheme="minorHAnsi" w:cstheme="minorHAnsi"/>
                <w:bCs/>
                <w:sz w:val="24"/>
                <w:szCs w:val="24"/>
                <w:lang w:val="fr-CA"/>
              </w:rPr>
              <w:t>ne pas modifier</w:t>
            </w:r>
          </w:p>
        </w:tc>
      </w:tr>
      <w:tr w:rsidR="00CC0E92" w:rsidRPr="00DE7105" w14:paraId="7C3905D5" w14:textId="77777777" w:rsidTr="009E4A7B">
        <w:tc>
          <w:tcPr>
            <w:tcW w:w="4158" w:type="dxa"/>
            <w:shd w:val="clear" w:color="auto" w:fill="CDFFCD"/>
          </w:tcPr>
          <w:p w14:paraId="7D194601" w14:textId="384ECDFE" w:rsidR="00CC0E92" w:rsidRPr="00593C60" w:rsidRDefault="005845F6" w:rsidP="0091373D">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 xml:space="preserve">Zone d’entrée de texte </w:t>
            </w:r>
            <w:r w:rsidR="00125B22" w:rsidRPr="00593C60">
              <w:rPr>
                <w:rFonts w:asciiTheme="minorHAnsi" w:hAnsiTheme="minorHAnsi" w:cstheme="minorHAnsi"/>
                <w:bCs/>
                <w:sz w:val="24"/>
                <w:szCs w:val="24"/>
                <w:lang w:val="fr-CA"/>
              </w:rPr>
              <w:t>avec</w:t>
            </w:r>
            <w:r w:rsidRPr="00593C60">
              <w:rPr>
                <w:rFonts w:asciiTheme="minorHAnsi" w:hAnsiTheme="minorHAnsi" w:cstheme="minorHAnsi"/>
                <w:bCs/>
                <w:sz w:val="24"/>
                <w:szCs w:val="24"/>
                <w:lang w:val="fr-CA"/>
              </w:rPr>
              <w:t xml:space="preserve"> fond vert</w:t>
            </w:r>
            <w:r w:rsidR="005B402A">
              <w:rPr>
                <w:rFonts w:asciiTheme="minorHAnsi" w:hAnsiTheme="minorHAnsi" w:cstheme="minorHAnsi"/>
                <w:bCs/>
                <w:sz w:val="24"/>
                <w:szCs w:val="24"/>
                <w:lang w:val="fr-CA"/>
              </w:rPr>
              <w:t> </w:t>
            </w:r>
            <w:r w:rsidR="00CC0E92" w:rsidRPr="00593C60">
              <w:rPr>
                <w:rFonts w:asciiTheme="minorHAnsi" w:hAnsiTheme="minorHAnsi" w:cstheme="minorHAnsi"/>
                <w:bCs/>
                <w:sz w:val="24"/>
                <w:szCs w:val="24"/>
                <w:lang w:val="fr-CA"/>
              </w:rPr>
              <w:t>:</w:t>
            </w:r>
          </w:p>
        </w:tc>
        <w:tc>
          <w:tcPr>
            <w:tcW w:w="4201" w:type="dxa"/>
            <w:shd w:val="clear" w:color="auto" w:fill="CDFFCD"/>
          </w:tcPr>
          <w:p w14:paraId="4D9F8834" w14:textId="41C24856" w:rsidR="00CC0E92" w:rsidRPr="00593C60" w:rsidRDefault="005845F6" w:rsidP="00CC0E9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Information fournie par l’</w:t>
            </w:r>
            <w:r w:rsidRPr="009E4A7B">
              <w:rPr>
                <w:rFonts w:asciiTheme="minorHAnsi" w:hAnsiTheme="minorHAnsi" w:cstheme="minorHAnsi"/>
                <w:bCs/>
                <w:i/>
                <w:iCs/>
                <w:sz w:val="24"/>
                <w:szCs w:val="24"/>
                <w:lang w:val="fr-CA"/>
              </w:rPr>
              <w:t>entité</w:t>
            </w:r>
            <w:r w:rsidR="00A60446">
              <w:rPr>
                <w:rFonts w:asciiTheme="minorHAnsi" w:hAnsiTheme="minorHAnsi" w:cstheme="minorHAnsi"/>
                <w:bCs/>
                <w:sz w:val="24"/>
                <w:szCs w:val="24"/>
                <w:lang w:val="fr-CA"/>
              </w:rPr>
              <w:t xml:space="preserve"> </w:t>
            </w:r>
            <w:r w:rsidR="00A60446" w:rsidRPr="009E4A7B">
              <w:rPr>
                <w:rFonts w:asciiTheme="minorHAnsi" w:hAnsiTheme="minorHAnsi" w:cstheme="minorHAnsi"/>
                <w:bCs/>
                <w:i/>
                <w:iCs/>
                <w:sz w:val="24"/>
                <w:szCs w:val="24"/>
                <w:lang w:val="fr-CA"/>
              </w:rPr>
              <w:t>visée</w:t>
            </w:r>
          </w:p>
        </w:tc>
      </w:tr>
      <w:tr w:rsidR="005845F6" w:rsidRPr="00593C60" w14:paraId="67F68056" w14:textId="77777777" w:rsidTr="009E4A7B">
        <w:tc>
          <w:tcPr>
            <w:tcW w:w="4158" w:type="dxa"/>
          </w:tcPr>
          <w:p w14:paraId="32A1BF81" w14:textId="0126B781" w:rsidR="005845F6" w:rsidRPr="00593C60" w:rsidRDefault="005845F6" w:rsidP="005845F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Zone d’</w:t>
            </w:r>
            <w:r w:rsidR="0091373D" w:rsidRPr="00593C60">
              <w:rPr>
                <w:rFonts w:asciiTheme="minorHAnsi" w:hAnsiTheme="minorHAnsi" w:cstheme="minorHAnsi"/>
                <w:bCs/>
                <w:sz w:val="24"/>
                <w:szCs w:val="24"/>
                <w:lang w:val="fr-CA"/>
              </w:rPr>
              <w:t>entrée de texte avec fond blanc</w:t>
            </w:r>
            <w:r w:rsidR="005B402A">
              <w:rPr>
                <w:rFonts w:asciiTheme="minorHAnsi" w:hAnsiTheme="minorHAnsi" w:cstheme="minorHAnsi"/>
                <w:bCs/>
                <w:sz w:val="24"/>
                <w:szCs w:val="24"/>
                <w:lang w:val="fr-CA"/>
              </w:rPr>
              <w:t> </w:t>
            </w:r>
            <w:r w:rsidRPr="00593C60">
              <w:rPr>
                <w:rFonts w:asciiTheme="minorHAnsi" w:hAnsiTheme="minorHAnsi" w:cstheme="minorHAnsi"/>
                <w:bCs/>
                <w:sz w:val="24"/>
                <w:szCs w:val="24"/>
                <w:lang w:val="fr-CA"/>
              </w:rPr>
              <w:t>:</w:t>
            </w:r>
          </w:p>
        </w:tc>
        <w:tc>
          <w:tcPr>
            <w:tcW w:w="4201" w:type="dxa"/>
          </w:tcPr>
          <w:p w14:paraId="023C8CE9" w14:textId="77777777" w:rsidR="005845F6" w:rsidRPr="00593C60" w:rsidRDefault="005845F6" w:rsidP="00CC0E9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Information fournie par l’auditeur</w:t>
            </w:r>
          </w:p>
        </w:tc>
      </w:tr>
    </w:tbl>
    <w:p w14:paraId="76A65E33" w14:textId="77777777" w:rsidR="00EA1CB0" w:rsidRPr="00593C60" w:rsidRDefault="00F21EED" w:rsidP="00BA2C4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br w:type="page"/>
      </w:r>
      <w:r w:rsidR="00EA1CB0" w:rsidRPr="00593C60">
        <w:rPr>
          <w:rFonts w:asciiTheme="minorHAnsi" w:hAnsiTheme="minorHAnsi" w:cstheme="minorHAnsi"/>
          <w:b/>
          <w:bCs/>
          <w:color w:val="003366"/>
          <w:sz w:val="24"/>
          <w:szCs w:val="24"/>
          <w:lang w:val="fr-CA"/>
        </w:rPr>
        <w:lastRenderedPageBreak/>
        <w:t>Clause de non-responsabilité</w:t>
      </w:r>
    </w:p>
    <w:p w14:paraId="6778BE24" w14:textId="77777777" w:rsidR="00EA1CB0" w:rsidRPr="00593C60" w:rsidRDefault="00EA1CB0" w:rsidP="00EA1CB0">
      <w:pPr>
        <w:widowControl w:val="0"/>
        <w:tabs>
          <w:tab w:val="left" w:pos="120"/>
        </w:tabs>
        <w:rPr>
          <w:rFonts w:asciiTheme="minorHAnsi" w:hAnsiTheme="minorHAnsi" w:cstheme="minorHAnsi"/>
          <w:sz w:val="24"/>
          <w:szCs w:val="24"/>
          <w:lang w:val="fr-CA"/>
        </w:rPr>
      </w:pPr>
    </w:p>
    <w:p w14:paraId="1E234F69" w14:textId="16A6C6F2" w:rsidR="00EA1CB0" w:rsidRPr="00593C60" w:rsidRDefault="00A40B95" w:rsidP="00EA1CB0">
      <w:pPr>
        <w:widowControl w:val="0"/>
        <w:tabs>
          <w:tab w:val="left" w:pos="120"/>
        </w:tabs>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 xml:space="preserve">Ce formulaire d’audit de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au Québec (formulaire) a été conçu pour faciliter l’évaluation, par le NPCC, de la conformité à cette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et son annexe </w:t>
      </w:r>
      <w:r w:rsidR="008C38E2">
        <w:rPr>
          <w:rFonts w:asciiTheme="minorHAnsi" w:hAnsiTheme="minorHAnsi" w:cstheme="minorHAnsi"/>
          <w:sz w:val="24"/>
          <w:szCs w:val="24"/>
          <w:lang w:val="fr-CA"/>
        </w:rPr>
        <w:t xml:space="preserve">Québec </w:t>
      </w:r>
      <w:r w:rsidRPr="00593C60">
        <w:rPr>
          <w:rFonts w:asciiTheme="minorHAnsi" w:hAnsiTheme="minorHAnsi" w:cstheme="minorHAnsi"/>
          <w:sz w:val="24"/>
          <w:szCs w:val="24"/>
          <w:lang w:val="fr-CA"/>
        </w:rPr>
        <w:t xml:space="preserve">(l’Annexe) d’une </w:t>
      </w:r>
      <w:r w:rsidRPr="009E4A7B">
        <w:rPr>
          <w:rFonts w:asciiTheme="minorHAnsi" w:hAnsiTheme="minorHAnsi" w:cstheme="minorHAnsi"/>
          <w:i/>
          <w:iCs/>
          <w:sz w:val="24"/>
          <w:szCs w:val="24"/>
          <w:lang w:val="fr-CA"/>
        </w:rPr>
        <w:t>entité visée</w:t>
      </w:r>
      <w:r w:rsidRPr="00593C60">
        <w:rPr>
          <w:rFonts w:asciiTheme="minorHAnsi" w:hAnsiTheme="minorHAnsi" w:cstheme="minorHAnsi"/>
          <w:sz w:val="24"/>
          <w:szCs w:val="24"/>
          <w:lang w:val="fr-CA"/>
        </w:rPr>
        <w:t xml:space="preserve">. Ce formulaire contient toutes les questions et tous les sujets pertinents du formulaire correspondant de la NERC utilisé aux États-Unis. Le texte du formulaire est adapté aux versions spécifiques de chaque </w:t>
      </w:r>
      <w:r w:rsidRPr="009E4A7B">
        <w:rPr>
          <w:rFonts w:asciiTheme="minorHAnsi" w:hAnsiTheme="minorHAnsi" w:cstheme="minorHAnsi"/>
          <w:i/>
          <w:iCs/>
          <w:sz w:val="24"/>
          <w:szCs w:val="24"/>
          <w:lang w:val="fr-CA"/>
        </w:rPr>
        <w:t>norme de fiabilité</w:t>
      </w:r>
      <w:r w:rsidR="008C38E2">
        <w:rPr>
          <w:rFonts w:asciiTheme="minorHAnsi" w:hAnsiTheme="minorHAnsi" w:cstheme="minorHAnsi"/>
          <w:sz w:val="24"/>
          <w:szCs w:val="24"/>
          <w:lang w:val="fr-CA"/>
        </w:rPr>
        <w:t xml:space="preserve"> et son Annexe</w:t>
      </w:r>
      <w:r w:rsidRPr="00593C60">
        <w:rPr>
          <w:rFonts w:asciiTheme="minorHAnsi" w:hAnsiTheme="minorHAnsi" w:cstheme="minorHAnsi"/>
          <w:sz w:val="24"/>
          <w:szCs w:val="24"/>
          <w:lang w:val="fr-CA"/>
        </w:rPr>
        <w:t xml:space="preserve">. Les </w:t>
      </w:r>
      <w:r w:rsidRPr="009E4A7B">
        <w:rPr>
          <w:rFonts w:asciiTheme="minorHAnsi" w:hAnsiTheme="minorHAnsi" w:cstheme="minorHAnsi"/>
          <w:i/>
          <w:iCs/>
          <w:sz w:val="24"/>
          <w:szCs w:val="24"/>
          <w:lang w:val="fr-CA"/>
        </w:rPr>
        <w:t>entités</w:t>
      </w:r>
      <w:r w:rsidR="00DA002A" w:rsidRPr="009E4A7B">
        <w:rPr>
          <w:rFonts w:asciiTheme="minorHAnsi" w:hAnsiTheme="minorHAnsi" w:cstheme="minorHAnsi"/>
          <w:i/>
          <w:iCs/>
          <w:sz w:val="24"/>
          <w:szCs w:val="24"/>
          <w:lang w:val="fr-CA"/>
        </w:rPr>
        <w:t xml:space="preserve"> visées</w:t>
      </w:r>
      <w:r w:rsidRPr="00593C60">
        <w:rPr>
          <w:rFonts w:asciiTheme="minorHAnsi" w:hAnsiTheme="minorHAnsi" w:cstheme="minorHAnsi"/>
          <w:sz w:val="24"/>
          <w:szCs w:val="24"/>
          <w:lang w:val="fr-CA"/>
        </w:rPr>
        <w:t xml:space="preserve"> qui utilisent ce formulaire devraient choisir la version du formulaire qui s’applique à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qui est évaluée. Bien que l’information contenue dans ce formulaire dévoile en partie la méthodologie que le NPCC a choisi</w:t>
      </w:r>
      <w:r w:rsidR="00690ED1" w:rsidRPr="00593C60">
        <w:rPr>
          <w:rFonts w:asciiTheme="minorHAnsi" w:hAnsiTheme="minorHAnsi" w:cstheme="minorHAnsi"/>
          <w:sz w:val="24"/>
          <w:szCs w:val="24"/>
          <w:lang w:val="fr-CA"/>
        </w:rPr>
        <w:t>e</w:t>
      </w:r>
      <w:r w:rsidRPr="00593C60">
        <w:rPr>
          <w:rFonts w:asciiTheme="minorHAnsi" w:hAnsiTheme="minorHAnsi" w:cstheme="minorHAnsi"/>
          <w:sz w:val="24"/>
          <w:szCs w:val="24"/>
          <w:lang w:val="fr-CA"/>
        </w:rPr>
        <w:t xml:space="preserve"> pour évaluer la conformité aux exigences de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ce document ne doit pas remplacer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ou ne doit pas être vu comme un ajout d’exigences à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Dans tous les cas, l’entité régionale doit se baser sur le texte de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elle-même et non sur le texte de ce formulaire, pour déterminer la conformité à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Les </w:t>
      </w:r>
      <w:r w:rsidRPr="009E4A7B">
        <w:rPr>
          <w:rFonts w:asciiTheme="minorHAnsi" w:hAnsiTheme="minorHAnsi" w:cstheme="minorHAnsi"/>
          <w:i/>
          <w:iCs/>
          <w:sz w:val="24"/>
          <w:szCs w:val="24"/>
          <w:lang w:val="fr-CA"/>
        </w:rPr>
        <w:t>normes de fiabilité</w:t>
      </w:r>
      <w:r w:rsidRPr="00593C60">
        <w:rPr>
          <w:rFonts w:asciiTheme="minorHAnsi" w:hAnsiTheme="minorHAnsi" w:cstheme="minorHAnsi"/>
          <w:sz w:val="24"/>
          <w:szCs w:val="24"/>
          <w:lang w:val="fr-CA"/>
        </w:rPr>
        <w:t xml:space="preserve"> peuvent être consultées </w:t>
      </w:r>
      <w:hyperlink r:id="rId8" w:history="1">
        <w:r w:rsidRPr="00593C60">
          <w:rPr>
            <w:rStyle w:val="Lienhypertexte"/>
            <w:rFonts w:asciiTheme="minorHAnsi" w:hAnsiTheme="minorHAnsi" w:cstheme="minorHAnsi"/>
            <w:sz w:val="24"/>
            <w:szCs w:val="24"/>
            <w:lang w:val="fr-CA"/>
          </w:rPr>
          <w:t xml:space="preserve">sur le site </w:t>
        </w:r>
        <w:r w:rsidR="00DE7105">
          <w:rPr>
            <w:rStyle w:val="Lienhypertexte"/>
            <w:rFonts w:asciiTheme="minorHAnsi" w:hAnsiTheme="minorHAnsi" w:cstheme="minorHAnsi"/>
            <w:sz w:val="24"/>
            <w:szCs w:val="24"/>
            <w:lang w:val="fr-CA"/>
          </w:rPr>
          <w:t>Web</w:t>
        </w:r>
        <w:r w:rsidRPr="00593C60">
          <w:rPr>
            <w:rStyle w:val="Lienhypertexte"/>
            <w:rFonts w:asciiTheme="minorHAnsi" w:hAnsiTheme="minorHAnsi" w:cstheme="minorHAnsi"/>
            <w:sz w:val="24"/>
            <w:szCs w:val="24"/>
            <w:lang w:val="fr-CA"/>
          </w:rPr>
          <w:t xml:space="preserve"> de la Régie</w:t>
        </w:r>
      </w:hyperlink>
      <w:r w:rsidRPr="00593C60">
        <w:rPr>
          <w:rFonts w:asciiTheme="minorHAnsi" w:hAnsiTheme="minorHAnsi" w:cstheme="minorHAnsi"/>
          <w:sz w:val="24"/>
          <w:szCs w:val="24"/>
          <w:lang w:val="fr-CA"/>
        </w:rPr>
        <w:t xml:space="preserve">. Par ailleurs, les </w:t>
      </w:r>
      <w:r w:rsidRPr="009E4A7B">
        <w:rPr>
          <w:rFonts w:asciiTheme="minorHAnsi" w:hAnsiTheme="minorHAnsi" w:cstheme="minorHAnsi"/>
          <w:i/>
          <w:iCs/>
          <w:sz w:val="24"/>
          <w:szCs w:val="24"/>
          <w:lang w:val="fr-CA"/>
        </w:rPr>
        <w:t>normes de fiabilité</w:t>
      </w:r>
      <w:r w:rsidRPr="00593C60">
        <w:rPr>
          <w:rFonts w:asciiTheme="minorHAnsi" w:hAnsiTheme="minorHAnsi" w:cstheme="minorHAnsi"/>
          <w:sz w:val="24"/>
          <w:szCs w:val="24"/>
          <w:lang w:val="fr-CA"/>
        </w:rPr>
        <w:t xml:space="preserve"> sont fréquemment mises à jour et il se peut que ce formulaire ne soit pas mis à jour à la même fréquence. Par conséquent, il est impératif que les </w:t>
      </w:r>
      <w:r w:rsidRPr="009E4A7B">
        <w:rPr>
          <w:rFonts w:asciiTheme="minorHAnsi" w:hAnsiTheme="minorHAnsi" w:cstheme="minorHAnsi"/>
          <w:i/>
          <w:iCs/>
          <w:sz w:val="24"/>
          <w:szCs w:val="24"/>
          <w:lang w:val="fr-CA"/>
        </w:rPr>
        <w:t>entités visées</w:t>
      </w:r>
      <w:r w:rsidRPr="00593C60">
        <w:rPr>
          <w:rFonts w:asciiTheme="minorHAnsi" w:hAnsiTheme="minorHAnsi" w:cstheme="minorHAnsi"/>
          <w:sz w:val="24"/>
          <w:szCs w:val="24"/>
          <w:lang w:val="fr-CA"/>
        </w:rPr>
        <w:t xml:space="preserve"> considèrent ce formulaire comme un document de référence seulement et non comme un suppléant ou remplaçant de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Il est de la responsabilité de l’</w:t>
      </w:r>
      <w:r w:rsidRPr="009E4A7B">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9E4A7B">
        <w:rPr>
          <w:rFonts w:asciiTheme="minorHAnsi" w:hAnsiTheme="minorHAnsi" w:cstheme="minorHAnsi"/>
          <w:i/>
          <w:iCs/>
          <w:sz w:val="24"/>
          <w:szCs w:val="24"/>
          <w:lang w:val="fr-CA"/>
        </w:rPr>
        <w:t xml:space="preserve">visée </w:t>
      </w:r>
      <w:r w:rsidRPr="00593C60">
        <w:rPr>
          <w:rFonts w:asciiTheme="minorHAnsi" w:hAnsiTheme="minorHAnsi" w:cstheme="minorHAnsi"/>
          <w:sz w:val="24"/>
          <w:szCs w:val="24"/>
          <w:lang w:val="fr-CA"/>
        </w:rPr>
        <w:t xml:space="preserve">de vérifier si elle est conforme à la dernière version approuvée, par l’autorité gouvernementale applicable, de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en fonction de son inscription </w:t>
      </w:r>
      <w:hyperlink r:id="rId9" w:history="1">
        <w:r w:rsidRPr="00593C60">
          <w:rPr>
            <w:rStyle w:val="Lienhypertexte"/>
            <w:rFonts w:asciiTheme="minorHAnsi" w:hAnsiTheme="minorHAnsi" w:cstheme="minorHAnsi"/>
            <w:sz w:val="24"/>
            <w:szCs w:val="24"/>
            <w:lang w:val="fr-CA"/>
          </w:rPr>
          <w:t xml:space="preserve">au registre des </w:t>
        </w:r>
        <w:r w:rsidRPr="009E4A7B">
          <w:rPr>
            <w:rStyle w:val="Lienhypertexte"/>
            <w:rFonts w:asciiTheme="minorHAnsi" w:hAnsiTheme="minorHAnsi" w:cstheme="minorHAnsi"/>
            <w:i/>
            <w:iCs/>
            <w:sz w:val="24"/>
            <w:szCs w:val="24"/>
            <w:lang w:val="fr-CA"/>
          </w:rPr>
          <w:t>entités</w:t>
        </w:r>
      </w:hyperlink>
      <w:r w:rsidR="00896D77" w:rsidRPr="009E4A7B">
        <w:rPr>
          <w:lang w:val="fr-CA"/>
        </w:rPr>
        <w:t xml:space="preserve"> </w:t>
      </w:r>
      <w:r w:rsidR="00896D77" w:rsidRPr="009E4A7B">
        <w:rPr>
          <w:rFonts w:asciiTheme="minorHAnsi" w:hAnsiTheme="minorHAnsi" w:cstheme="minorHAnsi"/>
          <w:i/>
          <w:iCs/>
          <w:sz w:val="24"/>
          <w:szCs w:val="24"/>
          <w:lang w:val="fr-CA"/>
        </w:rPr>
        <w:t>visées</w:t>
      </w:r>
      <w:r w:rsidRPr="00593C60">
        <w:rPr>
          <w:rFonts w:asciiTheme="minorHAnsi" w:hAnsiTheme="minorHAnsi" w:cstheme="minorHAnsi"/>
          <w:sz w:val="24"/>
          <w:szCs w:val="24"/>
          <w:lang w:val="fr-CA"/>
        </w:rPr>
        <w:t>.</w:t>
      </w:r>
    </w:p>
    <w:p w14:paraId="5A3E1114" w14:textId="77777777" w:rsidR="00EA1CB0" w:rsidRPr="00593C60" w:rsidRDefault="00EA1CB0" w:rsidP="00EA1CB0">
      <w:pPr>
        <w:jc w:val="both"/>
        <w:rPr>
          <w:rFonts w:asciiTheme="minorHAnsi" w:hAnsiTheme="minorHAnsi" w:cstheme="minorHAnsi"/>
          <w:sz w:val="24"/>
          <w:szCs w:val="24"/>
          <w:lang w:val="fr-CA"/>
        </w:rPr>
      </w:pPr>
    </w:p>
    <w:p w14:paraId="1A220894" w14:textId="3AD82330" w:rsidR="00D45795" w:rsidRPr="00593C60" w:rsidRDefault="00EA1CB0" w:rsidP="00EA1CB0">
      <w:pPr>
        <w:widowControl w:val="0"/>
        <w:tabs>
          <w:tab w:val="left" w:pos="284"/>
        </w:tabs>
        <w:jc w:val="both"/>
        <w:rPr>
          <w:rFonts w:asciiTheme="minorHAnsi" w:hAnsiTheme="minorHAnsi" w:cstheme="minorHAnsi"/>
          <w:color w:val="000000"/>
          <w:sz w:val="24"/>
          <w:szCs w:val="24"/>
          <w:lang w:val="fr-CA"/>
        </w:rPr>
      </w:pPr>
      <w:r w:rsidRPr="00593C60">
        <w:rPr>
          <w:rFonts w:asciiTheme="minorHAnsi" w:hAnsiTheme="minorHAnsi" w:cstheme="minorHAnsi"/>
          <w:sz w:val="24"/>
          <w:szCs w:val="24"/>
          <w:lang w:val="fr-CA"/>
        </w:rPr>
        <w:t xml:space="preserve">Ce formulaire fournit, à titre d’information seulement, une liste non-exclusive d’exemples de types de </w:t>
      </w:r>
      <w:r w:rsidR="0065759E" w:rsidRPr="00593C60">
        <w:rPr>
          <w:rFonts w:asciiTheme="minorHAnsi" w:hAnsiTheme="minorHAnsi" w:cstheme="minorHAnsi"/>
          <w:sz w:val="24"/>
          <w:szCs w:val="24"/>
          <w:lang w:val="fr-CA"/>
        </w:rPr>
        <w:t>pièces justificatives</w:t>
      </w:r>
      <w:r w:rsidRPr="00593C60">
        <w:rPr>
          <w:rFonts w:asciiTheme="minorHAnsi" w:hAnsiTheme="minorHAnsi" w:cstheme="minorHAnsi"/>
          <w:sz w:val="24"/>
          <w:szCs w:val="24"/>
          <w:lang w:val="fr-CA"/>
        </w:rPr>
        <w:t xml:space="preserve"> qu’une </w:t>
      </w:r>
      <w:r w:rsidRPr="009E4A7B">
        <w:rPr>
          <w:rFonts w:asciiTheme="minorHAnsi" w:hAnsiTheme="minorHAnsi" w:cstheme="minorHAnsi"/>
          <w:i/>
          <w:iCs/>
          <w:sz w:val="24"/>
          <w:szCs w:val="24"/>
          <w:lang w:val="fr-CA"/>
        </w:rPr>
        <w:t>entité visée</w:t>
      </w:r>
      <w:r w:rsidRPr="00593C60">
        <w:rPr>
          <w:rFonts w:asciiTheme="minorHAnsi" w:hAnsiTheme="minorHAnsi" w:cstheme="minorHAnsi"/>
          <w:sz w:val="24"/>
          <w:szCs w:val="24"/>
          <w:lang w:val="fr-CA"/>
        </w:rPr>
        <w:t xml:space="preserve"> pourrait devoir fournir ou pourrait être demandée de fournir pour démontrer la conformité à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Les </w:t>
      </w:r>
      <w:r w:rsidR="0065759E" w:rsidRPr="00593C60">
        <w:rPr>
          <w:rFonts w:asciiTheme="minorHAnsi" w:hAnsiTheme="minorHAnsi" w:cstheme="minorHAnsi"/>
          <w:sz w:val="24"/>
          <w:szCs w:val="24"/>
          <w:lang w:val="fr-CA"/>
        </w:rPr>
        <w:t>pièces justificatives</w:t>
      </w:r>
      <w:r w:rsidRPr="00593C60">
        <w:rPr>
          <w:rFonts w:asciiTheme="minorHAnsi" w:hAnsiTheme="minorHAnsi" w:cstheme="minorHAnsi"/>
          <w:sz w:val="24"/>
          <w:szCs w:val="24"/>
          <w:lang w:val="fr-CA"/>
        </w:rPr>
        <w:t xml:space="preserve"> soumises par l’</w:t>
      </w:r>
      <w:r w:rsidRPr="009E4A7B">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9E4A7B">
        <w:rPr>
          <w:rFonts w:asciiTheme="minorHAnsi" w:hAnsiTheme="minorHAnsi" w:cstheme="minorHAnsi"/>
          <w:i/>
          <w:iCs/>
          <w:sz w:val="24"/>
          <w:szCs w:val="24"/>
          <w:lang w:val="fr-CA"/>
        </w:rPr>
        <w:t>visée</w:t>
      </w:r>
      <w:r w:rsidRPr="00593C60">
        <w:rPr>
          <w:rFonts w:asciiTheme="minorHAnsi" w:hAnsiTheme="minorHAnsi" w:cstheme="minorHAnsi"/>
          <w:sz w:val="24"/>
          <w:szCs w:val="24"/>
          <w:lang w:val="fr-CA"/>
        </w:rPr>
        <w:t xml:space="preserve"> pour répondre aux exemples de ce formulaire n’assurent pas nécessairement la conformité à la </w:t>
      </w:r>
      <w:r w:rsidRPr="009E4A7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et le NPCC se réserve l</w:t>
      </w:r>
      <w:r w:rsidR="0065759E" w:rsidRPr="00593C60">
        <w:rPr>
          <w:rFonts w:asciiTheme="minorHAnsi" w:hAnsiTheme="minorHAnsi" w:cstheme="minorHAnsi"/>
          <w:sz w:val="24"/>
          <w:szCs w:val="24"/>
          <w:lang w:val="fr-CA"/>
        </w:rPr>
        <w:t>e droit de demander des pièces justificatives</w:t>
      </w:r>
      <w:r w:rsidRPr="00593C60">
        <w:rPr>
          <w:rFonts w:asciiTheme="minorHAnsi" w:hAnsiTheme="minorHAnsi" w:cstheme="minorHAnsi"/>
          <w:sz w:val="24"/>
          <w:szCs w:val="24"/>
          <w:lang w:val="fr-CA"/>
        </w:rPr>
        <w:t xml:space="preserve"> additionnelle</w:t>
      </w:r>
      <w:r w:rsidR="0065759E" w:rsidRPr="00593C60">
        <w:rPr>
          <w:rFonts w:asciiTheme="minorHAnsi" w:hAnsiTheme="minorHAnsi" w:cstheme="minorHAnsi"/>
          <w:sz w:val="24"/>
          <w:szCs w:val="24"/>
          <w:lang w:val="fr-CA"/>
        </w:rPr>
        <w:t>s</w:t>
      </w:r>
      <w:r w:rsidRPr="00593C60">
        <w:rPr>
          <w:rFonts w:asciiTheme="minorHAnsi" w:hAnsiTheme="minorHAnsi" w:cstheme="minorHAnsi"/>
          <w:sz w:val="24"/>
          <w:szCs w:val="24"/>
          <w:lang w:val="fr-CA"/>
        </w:rPr>
        <w:t>, non contenue dans le formulaire, de la part de l’</w:t>
      </w:r>
      <w:r w:rsidRPr="009E4A7B">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9E4A7B">
        <w:rPr>
          <w:rFonts w:asciiTheme="minorHAnsi" w:hAnsiTheme="minorHAnsi" w:cstheme="minorHAnsi"/>
          <w:i/>
          <w:iCs/>
          <w:sz w:val="24"/>
          <w:szCs w:val="24"/>
          <w:lang w:val="fr-CA"/>
        </w:rPr>
        <w:t>visée</w:t>
      </w:r>
      <w:r w:rsidRPr="00593C60">
        <w:rPr>
          <w:rFonts w:asciiTheme="minorHAnsi" w:hAnsiTheme="minorHAnsi" w:cstheme="minorHAnsi"/>
          <w:sz w:val="24"/>
          <w:szCs w:val="24"/>
          <w:lang w:val="fr-CA"/>
        </w:rPr>
        <w:t>.</w:t>
      </w:r>
    </w:p>
    <w:p w14:paraId="26AFE737" w14:textId="77777777" w:rsidR="00B67303" w:rsidRPr="00593C60" w:rsidRDefault="00B67303" w:rsidP="00D45795">
      <w:pPr>
        <w:widowControl w:val="0"/>
        <w:tabs>
          <w:tab w:val="left" w:pos="284"/>
        </w:tabs>
        <w:ind w:left="284"/>
        <w:jc w:val="both"/>
        <w:rPr>
          <w:rFonts w:asciiTheme="minorHAnsi" w:hAnsiTheme="minorHAnsi" w:cstheme="minorHAnsi"/>
          <w:i/>
          <w:color w:val="000000"/>
          <w:lang w:val="fr-CA"/>
        </w:rPr>
      </w:pPr>
      <w:r w:rsidRPr="00593C60">
        <w:rPr>
          <w:rFonts w:asciiTheme="minorHAnsi" w:hAnsiTheme="minorHAnsi" w:cstheme="minorHAnsi"/>
          <w:i/>
          <w:color w:val="000000"/>
          <w:lang w:val="fr-CA"/>
        </w:rPr>
        <w:br w:type="page"/>
      </w:r>
    </w:p>
    <w:p w14:paraId="4545ED77" w14:textId="35651F30" w:rsidR="00CC0E92" w:rsidRPr="00593C60" w:rsidRDefault="00FE75D9" w:rsidP="00CC0E92">
      <w:pPr>
        <w:pStyle w:val="SectHead"/>
        <w:rPr>
          <w:rFonts w:asciiTheme="minorHAnsi" w:hAnsiTheme="minorHAnsi" w:cstheme="minorHAnsi"/>
          <w:lang w:val="fr-CA"/>
        </w:rPr>
      </w:pPr>
      <w:r w:rsidRPr="00593C60">
        <w:rPr>
          <w:rFonts w:asciiTheme="minorHAnsi" w:hAnsiTheme="minorHAnsi" w:cstheme="minorHAnsi"/>
          <w:lang w:val="fr-CA"/>
        </w:rPr>
        <w:lastRenderedPageBreak/>
        <w:t>Constats</w:t>
      </w:r>
    </w:p>
    <w:p w14:paraId="26B3C8D2" w14:textId="1AF9FC57"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FF0000"/>
          <w:sz w:val="24"/>
          <w:szCs w:val="24"/>
          <w:lang w:val="fr-CA"/>
        </w:rPr>
        <w:t>(</w:t>
      </w:r>
      <w:r w:rsidR="009C2CA6">
        <w:rPr>
          <w:rFonts w:asciiTheme="minorHAnsi" w:hAnsiTheme="minorHAnsi" w:cstheme="minorHAnsi"/>
          <w:b/>
          <w:iCs/>
          <w:color w:val="FF0000"/>
          <w:sz w:val="24"/>
          <w:szCs w:val="24"/>
          <w:lang w:val="fr-CA"/>
        </w:rPr>
        <w:t>cette</w:t>
      </w:r>
      <w:r w:rsidR="009C2CA6" w:rsidRPr="00593C60">
        <w:rPr>
          <w:rFonts w:asciiTheme="minorHAnsi" w:hAnsiTheme="minorHAnsi" w:cstheme="minorHAnsi"/>
          <w:b/>
          <w:iCs/>
          <w:color w:val="FF0000"/>
          <w:sz w:val="24"/>
          <w:szCs w:val="24"/>
          <w:lang w:val="fr-CA"/>
        </w:rPr>
        <w:t xml:space="preserve"> </w:t>
      </w:r>
      <w:r w:rsidR="00BC3633" w:rsidRPr="00593C60">
        <w:rPr>
          <w:rFonts w:asciiTheme="minorHAnsi" w:hAnsiTheme="minorHAnsi" w:cstheme="minorHAnsi"/>
          <w:b/>
          <w:iCs/>
          <w:color w:val="FF0000"/>
          <w:sz w:val="24"/>
          <w:szCs w:val="24"/>
          <w:lang w:val="fr-CA"/>
        </w:rPr>
        <w:t xml:space="preserve">section </w:t>
      </w:r>
      <w:r w:rsidR="00A570E9" w:rsidRPr="00593C60">
        <w:rPr>
          <w:rFonts w:asciiTheme="minorHAnsi" w:hAnsiTheme="minorHAnsi" w:cstheme="minorHAnsi"/>
          <w:b/>
          <w:iCs/>
          <w:color w:val="FF0000"/>
          <w:sz w:val="24"/>
          <w:szCs w:val="24"/>
          <w:lang w:val="fr-CA"/>
        </w:rPr>
        <w:t>doit être</w:t>
      </w:r>
      <w:r w:rsidR="00BC3633" w:rsidRPr="00593C60">
        <w:rPr>
          <w:rFonts w:asciiTheme="minorHAnsi" w:hAnsiTheme="minorHAnsi" w:cstheme="minorHAnsi"/>
          <w:b/>
          <w:iCs/>
          <w:color w:val="FF0000"/>
          <w:sz w:val="24"/>
          <w:szCs w:val="24"/>
          <w:lang w:val="fr-CA"/>
        </w:rPr>
        <w:t xml:space="preserve"> complétée par le NPCC</w:t>
      </w:r>
      <w:r w:rsidRPr="00593C60">
        <w:rPr>
          <w:rFonts w:asciiTheme="minorHAnsi" w:hAnsiTheme="minorHAnsi" w:cstheme="minorHAnsi"/>
          <w:b/>
          <w:bCs/>
          <w:color w:val="FF0000"/>
          <w:sz w:val="24"/>
          <w:szCs w:val="24"/>
          <w:lang w:val="fr-CA"/>
        </w:rPr>
        <w:t>)</w:t>
      </w:r>
    </w:p>
    <w:tbl>
      <w:tblPr>
        <w:tblStyle w:val="TableGrid1"/>
        <w:tblW w:w="0" w:type="auto"/>
        <w:tblLook w:val="04A0" w:firstRow="1" w:lastRow="0" w:firstColumn="1" w:lastColumn="0" w:noHBand="0" w:noVBand="1"/>
      </w:tblPr>
      <w:tblGrid>
        <w:gridCol w:w="740"/>
        <w:gridCol w:w="1424"/>
        <w:gridCol w:w="6134"/>
        <w:gridCol w:w="2492"/>
      </w:tblGrid>
      <w:tr w:rsidR="00CC0E92" w:rsidRPr="00593C60" w14:paraId="1AF402D0" w14:textId="77777777" w:rsidTr="00222BDB">
        <w:tc>
          <w:tcPr>
            <w:tcW w:w="743" w:type="dxa"/>
            <w:tcBorders>
              <w:bottom w:val="single" w:sz="4" w:space="0" w:color="auto"/>
            </w:tcBorders>
            <w:shd w:val="clear" w:color="auto" w:fill="DCDCFF"/>
          </w:tcPr>
          <w:p w14:paraId="5A2BEAEB" w14:textId="77777777" w:rsidR="00CC0E92" w:rsidRPr="00593C60" w:rsidRDefault="00EA1CB0"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Exig</w:t>
            </w:r>
            <w:r w:rsidR="00CC0E92" w:rsidRPr="00593C60">
              <w:rPr>
                <w:rFonts w:asciiTheme="minorHAnsi" w:hAnsiTheme="minorHAnsi" w:cstheme="minorHAnsi"/>
                <w:b/>
                <w:bCs/>
                <w:lang w:val="fr-CA"/>
              </w:rPr>
              <w:t>.</w:t>
            </w:r>
          </w:p>
        </w:tc>
        <w:tc>
          <w:tcPr>
            <w:tcW w:w="1440" w:type="dxa"/>
            <w:shd w:val="clear" w:color="auto" w:fill="DCDCFF"/>
          </w:tcPr>
          <w:p w14:paraId="61E00FE9" w14:textId="0AA4BD17" w:rsidR="00CC0E92" w:rsidRPr="00593C60" w:rsidRDefault="00FE75D9" w:rsidP="00FE75D9">
            <w:pPr>
              <w:widowControl w:val="0"/>
              <w:jc w:val="center"/>
              <w:rPr>
                <w:rFonts w:asciiTheme="minorHAnsi" w:hAnsiTheme="minorHAnsi" w:cstheme="minorHAnsi"/>
                <w:b/>
                <w:bCs/>
                <w:lang w:val="fr-CA"/>
              </w:rPr>
            </w:pPr>
            <w:r w:rsidRPr="00593C60">
              <w:rPr>
                <w:rFonts w:asciiTheme="minorHAnsi" w:hAnsiTheme="minorHAnsi" w:cstheme="minorHAnsi"/>
                <w:b/>
                <w:bCs/>
                <w:lang w:val="fr-CA"/>
              </w:rPr>
              <w:t>Constat</w:t>
            </w:r>
          </w:p>
        </w:tc>
        <w:tc>
          <w:tcPr>
            <w:tcW w:w="6296" w:type="dxa"/>
            <w:shd w:val="clear" w:color="auto" w:fill="DCDCFF"/>
          </w:tcPr>
          <w:p w14:paraId="6BCF55FA" w14:textId="77777777" w:rsidR="00CC0E92" w:rsidRPr="00593C60" w:rsidRDefault="00BC3633" w:rsidP="00BC3633">
            <w:pPr>
              <w:widowControl w:val="0"/>
              <w:tabs>
                <w:tab w:val="left" w:pos="1470"/>
                <w:tab w:val="center" w:pos="3040"/>
              </w:tabs>
              <w:jc w:val="center"/>
              <w:rPr>
                <w:rFonts w:asciiTheme="minorHAnsi" w:hAnsiTheme="minorHAnsi" w:cstheme="minorHAnsi"/>
                <w:b/>
                <w:bCs/>
                <w:lang w:val="fr-CA"/>
              </w:rPr>
            </w:pPr>
            <w:r w:rsidRPr="00593C60">
              <w:rPr>
                <w:rFonts w:asciiTheme="minorHAnsi" w:hAnsiTheme="minorHAnsi" w:cstheme="minorHAnsi"/>
                <w:b/>
                <w:bCs/>
                <w:lang w:val="fr-CA"/>
              </w:rPr>
              <w:t>Résumé et d</w:t>
            </w:r>
            <w:r w:rsidR="00CC0E92" w:rsidRPr="00593C60">
              <w:rPr>
                <w:rFonts w:asciiTheme="minorHAnsi" w:hAnsiTheme="minorHAnsi" w:cstheme="minorHAnsi"/>
                <w:b/>
                <w:bCs/>
                <w:lang w:val="fr-CA"/>
              </w:rPr>
              <w:t>ocumentation</w:t>
            </w:r>
          </w:p>
        </w:tc>
        <w:tc>
          <w:tcPr>
            <w:tcW w:w="2537" w:type="dxa"/>
            <w:shd w:val="clear" w:color="auto" w:fill="DCDCFF"/>
          </w:tcPr>
          <w:p w14:paraId="0C224D16" w14:textId="77777777" w:rsidR="00CC0E92" w:rsidRPr="00593C60" w:rsidRDefault="000C6DA6" w:rsidP="00BC3633">
            <w:pPr>
              <w:widowControl w:val="0"/>
              <w:jc w:val="center"/>
              <w:rPr>
                <w:rFonts w:asciiTheme="minorHAnsi" w:hAnsiTheme="minorHAnsi" w:cstheme="minorHAnsi"/>
                <w:b/>
                <w:bCs/>
                <w:lang w:val="fr-CA"/>
              </w:rPr>
            </w:pPr>
            <w:r w:rsidRPr="00593C60">
              <w:rPr>
                <w:rFonts w:asciiTheme="minorHAnsi" w:hAnsiTheme="minorHAnsi" w:cstheme="minorHAnsi"/>
                <w:b/>
                <w:bCs/>
                <w:lang w:val="fr-CA"/>
              </w:rPr>
              <w:t>Fonctions</w:t>
            </w:r>
            <w:r w:rsidR="00CC0E92" w:rsidRPr="00593C60">
              <w:rPr>
                <w:rFonts w:asciiTheme="minorHAnsi" w:hAnsiTheme="minorHAnsi" w:cstheme="minorHAnsi"/>
                <w:b/>
                <w:bCs/>
                <w:lang w:val="fr-CA"/>
              </w:rPr>
              <w:t xml:space="preserve"> </w:t>
            </w:r>
            <w:r w:rsidR="00BC3633" w:rsidRPr="00593C60">
              <w:rPr>
                <w:rFonts w:asciiTheme="minorHAnsi" w:hAnsiTheme="minorHAnsi" w:cstheme="minorHAnsi"/>
                <w:b/>
                <w:bCs/>
                <w:lang w:val="fr-CA"/>
              </w:rPr>
              <w:t>surveillées</w:t>
            </w:r>
          </w:p>
        </w:tc>
      </w:tr>
      <w:tr w:rsidR="00CC0E92" w:rsidRPr="00593C60" w14:paraId="5C612D30" w14:textId="77777777" w:rsidTr="007B7559">
        <w:tc>
          <w:tcPr>
            <w:tcW w:w="743" w:type="dxa"/>
            <w:shd w:val="clear" w:color="auto" w:fill="DCDCFF"/>
            <w:vAlign w:val="center"/>
          </w:tcPr>
          <w:p w14:paraId="1E1C936C" w14:textId="77777777" w:rsidR="00CC0E92" w:rsidRPr="00593C60" w:rsidRDefault="00EA1CB0"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w:t>
            </w:r>
            <w:r w:rsidR="00CC0E92" w:rsidRPr="00593C60">
              <w:rPr>
                <w:rFonts w:asciiTheme="minorHAnsi" w:hAnsiTheme="minorHAnsi" w:cstheme="minorHAnsi"/>
                <w:b/>
                <w:bCs/>
                <w:sz w:val="22"/>
                <w:szCs w:val="22"/>
                <w:lang w:val="fr-CA"/>
              </w:rPr>
              <w:t>1</w:t>
            </w:r>
          </w:p>
        </w:tc>
        <w:tc>
          <w:tcPr>
            <w:tcW w:w="1440" w:type="dxa"/>
          </w:tcPr>
          <w:p w14:paraId="49505001" w14:textId="77777777" w:rsidR="00CC0E92" w:rsidRPr="00593C60" w:rsidRDefault="00CC0E92" w:rsidP="00CC0E92">
            <w:pPr>
              <w:widowControl w:val="0"/>
              <w:rPr>
                <w:rFonts w:asciiTheme="minorHAnsi" w:hAnsiTheme="minorHAnsi" w:cstheme="minorHAnsi"/>
                <w:bCs/>
                <w:sz w:val="22"/>
                <w:szCs w:val="22"/>
                <w:lang w:val="fr-CA"/>
              </w:rPr>
            </w:pPr>
          </w:p>
        </w:tc>
        <w:tc>
          <w:tcPr>
            <w:tcW w:w="6296" w:type="dxa"/>
          </w:tcPr>
          <w:p w14:paraId="291A11ED" w14:textId="77777777" w:rsidR="00CC0E92" w:rsidRPr="00593C60" w:rsidRDefault="00CC0E92" w:rsidP="00CC0E92">
            <w:pPr>
              <w:widowControl w:val="0"/>
              <w:rPr>
                <w:rFonts w:asciiTheme="minorHAnsi" w:hAnsiTheme="minorHAnsi" w:cstheme="minorHAnsi"/>
                <w:bCs/>
                <w:sz w:val="22"/>
                <w:szCs w:val="22"/>
                <w:lang w:val="fr-CA"/>
              </w:rPr>
            </w:pPr>
          </w:p>
        </w:tc>
        <w:tc>
          <w:tcPr>
            <w:tcW w:w="2537" w:type="dxa"/>
          </w:tcPr>
          <w:p w14:paraId="682E8996" w14:textId="77777777" w:rsidR="00CC0E92" w:rsidRPr="00593C60" w:rsidRDefault="00CC0E92" w:rsidP="00CC0E92">
            <w:pPr>
              <w:widowControl w:val="0"/>
              <w:rPr>
                <w:rFonts w:asciiTheme="minorHAnsi" w:hAnsiTheme="minorHAnsi" w:cstheme="minorHAnsi"/>
                <w:bCs/>
                <w:sz w:val="22"/>
                <w:szCs w:val="22"/>
                <w:lang w:val="fr-CA"/>
              </w:rPr>
            </w:pPr>
          </w:p>
        </w:tc>
      </w:tr>
      <w:tr w:rsidR="007B7559" w:rsidRPr="00593C60" w14:paraId="707C16E6" w14:textId="77777777" w:rsidTr="007B7559">
        <w:tc>
          <w:tcPr>
            <w:tcW w:w="743" w:type="dxa"/>
            <w:shd w:val="clear" w:color="auto" w:fill="DCDCFF"/>
            <w:vAlign w:val="center"/>
          </w:tcPr>
          <w:p w14:paraId="170F6148" w14:textId="77777777" w:rsidR="007B7559" w:rsidRPr="00593C60" w:rsidRDefault="007B7559"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E2</w:t>
            </w:r>
          </w:p>
        </w:tc>
        <w:tc>
          <w:tcPr>
            <w:tcW w:w="1440" w:type="dxa"/>
          </w:tcPr>
          <w:p w14:paraId="4413CEA3" w14:textId="77777777" w:rsidR="007B7559" w:rsidRPr="00593C60" w:rsidRDefault="007B7559" w:rsidP="00CC0E92">
            <w:pPr>
              <w:widowControl w:val="0"/>
              <w:rPr>
                <w:rFonts w:asciiTheme="minorHAnsi" w:hAnsiTheme="minorHAnsi" w:cstheme="minorHAnsi"/>
                <w:bCs/>
                <w:sz w:val="22"/>
                <w:szCs w:val="22"/>
                <w:lang w:val="fr-CA"/>
              </w:rPr>
            </w:pPr>
          </w:p>
        </w:tc>
        <w:tc>
          <w:tcPr>
            <w:tcW w:w="6296" w:type="dxa"/>
          </w:tcPr>
          <w:p w14:paraId="46EB27FE" w14:textId="77777777" w:rsidR="007B7559" w:rsidRPr="00593C60" w:rsidRDefault="007B7559" w:rsidP="00CC0E92">
            <w:pPr>
              <w:widowControl w:val="0"/>
              <w:rPr>
                <w:rFonts w:asciiTheme="minorHAnsi" w:hAnsiTheme="minorHAnsi" w:cstheme="minorHAnsi"/>
                <w:bCs/>
                <w:sz w:val="22"/>
                <w:szCs w:val="22"/>
                <w:lang w:val="fr-CA"/>
              </w:rPr>
            </w:pPr>
          </w:p>
        </w:tc>
        <w:tc>
          <w:tcPr>
            <w:tcW w:w="2537" w:type="dxa"/>
          </w:tcPr>
          <w:p w14:paraId="466A20E0" w14:textId="77777777" w:rsidR="007B7559" w:rsidRPr="00593C60" w:rsidRDefault="007B7559" w:rsidP="00CC0E92">
            <w:pPr>
              <w:widowControl w:val="0"/>
              <w:rPr>
                <w:rFonts w:asciiTheme="minorHAnsi" w:hAnsiTheme="minorHAnsi" w:cstheme="minorHAnsi"/>
                <w:bCs/>
                <w:sz w:val="22"/>
                <w:szCs w:val="22"/>
                <w:lang w:val="fr-CA"/>
              </w:rPr>
            </w:pPr>
          </w:p>
        </w:tc>
      </w:tr>
      <w:tr w:rsidR="007B7559" w:rsidRPr="00593C60" w14:paraId="53BA20BB" w14:textId="77777777" w:rsidTr="007B7559">
        <w:tc>
          <w:tcPr>
            <w:tcW w:w="743" w:type="dxa"/>
            <w:shd w:val="clear" w:color="auto" w:fill="DCDCFF"/>
            <w:vAlign w:val="center"/>
          </w:tcPr>
          <w:p w14:paraId="63877A7A" w14:textId="77777777" w:rsidR="007B7559" w:rsidRPr="00593C60" w:rsidRDefault="007B7559"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E3</w:t>
            </w:r>
          </w:p>
        </w:tc>
        <w:tc>
          <w:tcPr>
            <w:tcW w:w="1440" w:type="dxa"/>
          </w:tcPr>
          <w:p w14:paraId="5F727D26" w14:textId="77777777" w:rsidR="007B7559" w:rsidRPr="00593C60" w:rsidRDefault="007B7559" w:rsidP="00CC0E92">
            <w:pPr>
              <w:widowControl w:val="0"/>
              <w:rPr>
                <w:rFonts w:asciiTheme="minorHAnsi" w:hAnsiTheme="minorHAnsi" w:cstheme="minorHAnsi"/>
                <w:bCs/>
                <w:sz w:val="22"/>
                <w:szCs w:val="22"/>
                <w:lang w:val="fr-CA"/>
              </w:rPr>
            </w:pPr>
          </w:p>
        </w:tc>
        <w:tc>
          <w:tcPr>
            <w:tcW w:w="6296" w:type="dxa"/>
          </w:tcPr>
          <w:p w14:paraId="46380B0C" w14:textId="77777777" w:rsidR="007B7559" w:rsidRPr="00593C60" w:rsidRDefault="007B7559" w:rsidP="00CC0E92">
            <w:pPr>
              <w:widowControl w:val="0"/>
              <w:rPr>
                <w:rFonts w:asciiTheme="minorHAnsi" w:hAnsiTheme="minorHAnsi" w:cstheme="minorHAnsi"/>
                <w:bCs/>
                <w:sz w:val="22"/>
                <w:szCs w:val="22"/>
                <w:lang w:val="fr-CA"/>
              </w:rPr>
            </w:pPr>
          </w:p>
        </w:tc>
        <w:tc>
          <w:tcPr>
            <w:tcW w:w="2537" w:type="dxa"/>
          </w:tcPr>
          <w:p w14:paraId="6F0CA8F1" w14:textId="77777777" w:rsidR="007B7559" w:rsidRPr="00593C60" w:rsidRDefault="007B7559" w:rsidP="00CC0E92">
            <w:pPr>
              <w:widowControl w:val="0"/>
              <w:rPr>
                <w:rFonts w:asciiTheme="minorHAnsi" w:hAnsiTheme="minorHAnsi" w:cstheme="minorHAnsi"/>
                <w:bCs/>
                <w:sz w:val="22"/>
                <w:szCs w:val="22"/>
                <w:lang w:val="fr-CA"/>
              </w:rPr>
            </w:pPr>
          </w:p>
        </w:tc>
      </w:tr>
    </w:tbl>
    <w:p w14:paraId="26869774" w14:textId="77777777"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000000"/>
          <w:sz w:val="24"/>
          <w:szCs w:val="24"/>
          <w:lang w:val="fr-CA"/>
        </w:rPr>
        <w:t xml:space="preserve"> </w:t>
      </w:r>
    </w:p>
    <w:tbl>
      <w:tblPr>
        <w:tblStyle w:val="TableGrid1"/>
        <w:tblW w:w="0" w:type="auto"/>
        <w:tblLook w:val="04A0" w:firstRow="1" w:lastRow="0" w:firstColumn="1" w:lastColumn="0" w:noHBand="0" w:noVBand="1"/>
      </w:tblPr>
      <w:tblGrid>
        <w:gridCol w:w="737"/>
        <w:gridCol w:w="10053"/>
      </w:tblGrid>
      <w:tr w:rsidR="00CC0E92" w:rsidRPr="00593C60" w14:paraId="55056A8A" w14:textId="77777777" w:rsidTr="00CC0E92">
        <w:tc>
          <w:tcPr>
            <w:tcW w:w="738" w:type="dxa"/>
            <w:shd w:val="clear" w:color="auto" w:fill="DCDCFF"/>
          </w:tcPr>
          <w:p w14:paraId="146CF7BD" w14:textId="77777777" w:rsidR="00CC0E92" w:rsidRPr="00593C60" w:rsidRDefault="00EA1CB0"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Exig.</w:t>
            </w:r>
          </w:p>
        </w:tc>
        <w:tc>
          <w:tcPr>
            <w:tcW w:w="10260" w:type="dxa"/>
            <w:shd w:val="clear" w:color="auto" w:fill="DCDCFF"/>
          </w:tcPr>
          <w:p w14:paraId="3368C2C9" w14:textId="77777777" w:rsidR="00CC0E92" w:rsidRPr="00593C60" w:rsidRDefault="00512C1A" w:rsidP="0076200B">
            <w:pPr>
              <w:widowControl w:val="0"/>
              <w:jc w:val="center"/>
              <w:rPr>
                <w:rFonts w:asciiTheme="minorHAnsi" w:hAnsiTheme="minorHAnsi" w:cstheme="minorHAnsi"/>
                <w:b/>
                <w:bCs/>
                <w:lang w:val="fr-CA"/>
              </w:rPr>
            </w:pPr>
            <w:r w:rsidRPr="00593C60">
              <w:rPr>
                <w:rFonts w:asciiTheme="minorHAnsi" w:hAnsiTheme="minorHAnsi" w:cstheme="minorHAnsi"/>
                <w:b/>
                <w:bCs/>
                <w:lang w:val="fr-CA"/>
              </w:rPr>
              <w:t>S</w:t>
            </w:r>
            <w:r w:rsidR="0076200B" w:rsidRPr="00593C60">
              <w:rPr>
                <w:rFonts w:asciiTheme="minorHAnsi" w:hAnsiTheme="minorHAnsi" w:cstheme="minorHAnsi"/>
                <w:b/>
                <w:bCs/>
                <w:lang w:val="fr-CA"/>
              </w:rPr>
              <w:t>ujets de préoccupation</w:t>
            </w:r>
          </w:p>
        </w:tc>
      </w:tr>
      <w:tr w:rsidR="00CC0E92" w:rsidRPr="00593C60" w14:paraId="4E419364" w14:textId="77777777" w:rsidTr="00CC0E92">
        <w:tc>
          <w:tcPr>
            <w:tcW w:w="738" w:type="dxa"/>
          </w:tcPr>
          <w:p w14:paraId="4BD521F3"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4A843DBF"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04FAAE97" w14:textId="77777777" w:rsidTr="00CC0E92">
        <w:tc>
          <w:tcPr>
            <w:tcW w:w="738" w:type="dxa"/>
          </w:tcPr>
          <w:p w14:paraId="44C03659"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1CF1D810"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2206153" w14:textId="77777777" w:rsidTr="00CC0E92">
        <w:tc>
          <w:tcPr>
            <w:tcW w:w="738" w:type="dxa"/>
          </w:tcPr>
          <w:p w14:paraId="200882FE"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0195FD3B" w14:textId="77777777" w:rsidR="00CC0E92" w:rsidRPr="00593C60" w:rsidRDefault="00CC0E92" w:rsidP="00CC0E92">
            <w:pPr>
              <w:widowControl w:val="0"/>
              <w:rPr>
                <w:rFonts w:asciiTheme="minorHAnsi" w:hAnsiTheme="minorHAnsi" w:cstheme="minorHAnsi"/>
                <w:bCs/>
                <w:sz w:val="22"/>
                <w:szCs w:val="22"/>
                <w:lang w:val="fr-CA"/>
              </w:rPr>
            </w:pPr>
          </w:p>
        </w:tc>
      </w:tr>
    </w:tbl>
    <w:p w14:paraId="5F42A364" w14:textId="77777777" w:rsidR="00CC0E92" w:rsidRPr="00593C60" w:rsidRDefault="00CC0E92" w:rsidP="00CC0E92">
      <w:pPr>
        <w:autoSpaceDE/>
        <w:autoSpaceDN/>
        <w:adjustRightInd/>
        <w:rPr>
          <w:rFonts w:asciiTheme="minorHAnsi" w:hAnsiTheme="minorHAnsi" w:cstheme="minorHAnsi"/>
          <w:b/>
          <w:sz w:val="24"/>
          <w:szCs w:val="24"/>
          <w:u w:val="single"/>
          <w:lang w:val="fr-CA"/>
        </w:rPr>
      </w:pPr>
    </w:p>
    <w:tbl>
      <w:tblPr>
        <w:tblStyle w:val="TableGrid1"/>
        <w:tblW w:w="0" w:type="auto"/>
        <w:tblLook w:val="04A0" w:firstRow="1" w:lastRow="0" w:firstColumn="1" w:lastColumn="0" w:noHBand="0" w:noVBand="1"/>
      </w:tblPr>
      <w:tblGrid>
        <w:gridCol w:w="737"/>
        <w:gridCol w:w="10053"/>
      </w:tblGrid>
      <w:tr w:rsidR="00CC0E92" w:rsidRPr="00593C60" w14:paraId="0FA0BE93" w14:textId="77777777" w:rsidTr="00CC0E92">
        <w:tc>
          <w:tcPr>
            <w:tcW w:w="738" w:type="dxa"/>
            <w:shd w:val="clear" w:color="auto" w:fill="DCDCFF"/>
          </w:tcPr>
          <w:p w14:paraId="1A830A79" w14:textId="77777777" w:rsidR="00CC0E92" w:rsidRPr="00593C60" w:rsidRDefault="00EA1CB0"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Exig.</w:t>
            </w:r>
          </w:p>
        </w:tc>
        <w:tc>
          <w:tcPr>
            <w:tcW w:w="10260" w:type="dxa"/>
            <w:shd w:val="clear" w:color="auto" w:fill="DCDCFF"/>
          </w:tcPr>
          <w:p w14:paraId="303580F3" w14:textId="77777777" w:rsidR="00CC0E92" w:rsidRPr="00593C60" w:rsidRDefault="000C6DA6"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Recommandations</w:t>
            </w:r>
          </w:p>
        </w:tc>
      </w:tr>
      <w:tr w:rsidR="00CC0E92" w:rsidRPr="00593C60" w14:paraId="5633512E" w14:textId="77777777" w:rsidTr="00CC0E92">
        <w:tc>
          <w:tcPr>
            <w:tcW w:w="738" w:type="dxa"/>
          </w:tcPr>
          <w:p w14:paraId="24BBCE24"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53E01285"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097503C0" w14:textId="77777777" w:rsidTr="00CC0E92">
        <w:tc>
          <w:tcPr>
            <w:tcW w:w="738" w:type="dxa"/>
          </w:tcPr>
          <w:p w14:paraId="09BE3BE3"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620C35B3"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1850CC26" w14:textId="77777777" w:rsidTr="00CC0E92">
        <w:tc>
          <w:tcPr>
            <w:tcW w:w="738" w:type="dxa"/>
          </w:tcPr>
          <w:p w14:paraId="691D898E"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D32FE41" w14:textId="77777777" w:rsidR="00CC0E92" w:rsidRPr="00593C60" w:rsidRDefault="00CC0E92" w:rsidP="00CC0E92">
            <w:pPr>
              <w:widowControl w:val="0"/>
              <w:rPr>
                <w:rFonts w:asciiTheme="minorHAnsi" w:hAnsiTheme="minorHAnsi" w:cstheme="minorHAnsi"/>
                <w:bCs/>
                <w:sz w:val="22"/>
                <w:szCs w:val="22"/>
                <w:lang w:val="fr-CA"/>
              </w:rPr>
            </w:pPr>
          </w:p>
        </w:tc>
      </w:tr>
    </w:tbl>
    <w:p w14:paraId="6EB47AAF" w14:textId="77777777" w:rsidR="00CC0E92" w:rsidRPr="00593C60" w:rsidRDefault="00CC0E92" w:rsidP="00CC0E92">
      <w:pPr>
        <w:autoSpaceDE/>
        <w:autoSpaceDN/>
        <w:adjustRightInd/>
        <w:rPr>
          <w:rFonts w:asciiTheme="minorHAnsi" w:hAnsiTheme="minorHAnsi" w:cstheme="minorHAnsi"/>
          <w:b/>
          <w:sz w:val="24"/>
          <w:szCs w:val="24"/>
          <w:u w:val="single"/>
          <w:lang w:val="fr-CA"/>
        </w:rPr>
      </w:pPr>
    </w:p>
    <w:tbl>
      <w:tblPr>
        <w:tblStyle w:val="TableGrid1"/>
        <w:tblW w:w="0" w:type="auto"/>
        <w:tblLook w:val="04A0" w:firstRow="1" w:lastRow="0" w:firstColumn="1" w:lastColumn="0" w:noHBand="0" w:noVBand="1"/>
      </w:tblPr>
      <w:tblGrid>
        <w:gridCol w:w="737"/>
        <w:gridCol w:w="10053"/>
      </w:tblGrid>
      <w:tr w:rsidR="00CC0E92" w:rsidRPr="00593C60" w14:paraId="50D62FE7" w14:textId="77777777" w:rsidTr="00CC0E92">
        <w:tc>
          <w:tcPr>
            <w:tcW w:w="738" w:type="dxa"/>
            <w:shd w:val="clear" w:color="auto" w:fill="DCDCFF"/>
          </w:tcPr>
          <w:p w14:paraId="1CD38436" w14:textId="77777777" w:rsidR="00CC0E92" w:rsidRPr="00593C60" w:rsidRDefault="00EA1CB0"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Exig.</w:t>
            </w:r>
          </w:p>
        </w:tc>
        <w:tc>
          <w:tcPr>
            <w:tcW w:w="10260" w:type="dxa"/>
            <w:shd w:val="clear" w:color="auto" w:fill="DCDCFF"/>
          </w:tcPr>
          <w:p w14:paraId="7983D02C" w14:textId="77777777" w:rsidR="00CC0E92" w:rsidRPr="00593C60" w:rsidRDefault="00CC0E92"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Observations</w:t>
            </w:r>
            <w:r w:rsidR="00EA1CB0" w:rsidRPr="00593C60">
              <w:rPr>
                <w:rFonts w:asciiTheme="minorHAnsi" w:hAnsiTheme="minorHAnsi" w:cstheme="minorHAnsi"/>
                <w:b/>
                <w:bCs/>
                <w:lang w:val="fr-CA"/>
              </w:rPr>
              <w:t xml:space="preserve"> positives</w:t>
            </w:r>
          </w:p>
        </w:tc>
      </w:tr>
      <w:tr w:rsidR="00CC0E92" w:rsidRPr="00593C60" w14:paraId="49929D34" w14:textId="77777777" w:rsidTr="00CC0E92">
        <w:tc>
          <w:tcPr>
            <w:tcW w:w="738" w:type="dxa"/>
          </w:tcPr>
          <w:p w14:paraId="43F89DF0"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33CFE50B"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4879CAA8" w14:textId="77777777" w:rsidTr="00CC0E92">
        <w:tc>
          <w:tcPr>
            <w:tcW w:w="738" w:type="dxa"/>
          </w:tcPr>
          <w:p w14:paraId="18A5B54D"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829038C"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AC584AC" w14:textId="77777777" w:rsidTr="00CC0E92">
        <w:tc>
          <w:tcPr>
            <w:tcW w:w="738" w:type="dxa"/>
          </w:tcPr>
          <w:p w14:paraId="03605CBC"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2D259A3" w14:textId="77777777" w:rsidR="00CC0E92" w:rsidRPr="00593C60" w:rsidRDefault="00CC0E92" w:rsidP="00CC0E92">
            <w:pPr>
              <w:widowControl w:val="0"/>
              <w:rPr>
                <w:rFonts w:asciiTheme="minorHAnsi" w:hAnsiTheme="minorHAnsi" w:cstheme="minorHAnsi"/>
                <w:bCs/>
                <w:sz w:val="22"/>
                <w:szCs w:val="22"/>
                <w:lang w:val="fr-CA"/>
              </w:rPr>
            </w:pPr>
          </w:p>
        </w:tc>
      </w:tr>
    </w:tbl>
    <w:p w14:paraId="067FBF1C" w14:textId="77777777" w:rsidR="00CC0E92" w:rsidRPr="00593C60" w:rsidRDefault="00CC0E92" w:rsidP="00CC0E92">
      <w:pPr>
        <w:autoSpaceDE/>
        <w:autoSpaceDN/>
        <w:adjustRightInd/>
        <w:rPr>
          <w:rFonts w:asciiTheme="minorHAnsi" w:hAnsiTheme="minorHAnsi" w:cstheme="minorHAnsi"/>
          <w:b/>
          <w:sz w:val="24"/>
          <w:szCs w:val="24"/>
          <w:lang w:val="fr-CA"/>
        </w:rPr>
      </w:pPr>
      <w:r w:rsidRPr="00593C60">
        <w:rPr>
          <w:rFonts w:asciiTheme="minorHAnsi" w:hAnsiTheme="minorHAnsi" w:cstheme="minorHAnsi"/>
          <w:b/>
          <w:sz w:val="24"/>
          <w:szCs w:val="24"/>
          <w:lang w:val="fr-CA"/>
        </w:rPr>
        <w:br w:type="page"/>
      </w:r>
    </w:p>
    <w:p w14:paraId="6DD35C20" w14:textId="77777777" w:rsidR="00CC0E92" w:rsidRPr="00593C60" w:rsidRDefault="00AC740F" w:rsidP="00CC0E92">
      <w:pPr>
        <w:autoSpaceDE/>
        <w:autoSpaceDN/>
        <w:adjustRightInd/>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Experts en la matière</w:t>
      </w:r>
    </w:p>
    <w:p w14:paraId="6082385A" w14:textId="1AD457C3" w:rsidR="00CC0E92" w:rsidRPr="00593C60" w:rsidRDefault="00512C1A" w:rsidP="00CC0E92">
      <w:pPr>
        <w:widowControl w:val="0"/>
        <w:rPr>
          <w:rFonts w:asciiTheme="minorHAnsi" w:hAnsiTheme="minorHAnsi" w:cstheme="minorHAnsi"/>
          <w:color w:val="000000"/>
          <w:sz w:val="24"/>
          <w:szCs w:val="24"/>
          <w:lang w:val="fr-CA"/>
        </w:rPr>
      </w:pPr>
      <w:r w:rsidRPr="00593C60">
        <w:rPr>
          <w:rFonts w:asciiTheme="minorHAnsi" w:hAnsiTheme="minorHAnsi" w:cstheme="minorHAnsi"/>
          <w:color w:val="000000"/>
          <w:sz w:val="24"/>
          <w:szCs w:val="24"/>
          <w:lang w:val="fr-CA"/>
        </w:rPr>
        <w:t>Identifier l</w:t>
      </w:r>
      <w:r w:rsidR="00A570E9" w:rsidRPr="00593C60">
        <w:rPr>
          <w:rFonts w:asciiTheme="minorHAnsi" w:hAnsiTheme="minorHAnsi" w:cstheme="minorHAnsi"/>
          <w:color w:val="000000"/>
          <w:sz w:val="24"/>
          <w:szCs w:val="24"/>
          <w:lang w:val="fr-CA"/>
        </w:rPr>
        <w:t xml:space="preserve">e ou </w:t>
      </w:r>
      <w:r w:rsidRPr="00593C60">
        <w:rPr>
          <w:rFonts w:asciiTheme="minorHAnsi" w:hAnsiTheme="minorHAnsi" w:cstheme="minorHAnsi"/>
          <w:color w:val="000000"/>
          <w:sz w:val="24"/>
          <w:szCs w:val="24"/>
          <w:lang w:val="fr-CA"/>
        </w:rPr>
        <w:t>les</w:t>
      </w:r>
      <w:r w:rsidR="00A570E9" w:rsidRPr="00593C60">
        <w:rPr>
          <w:rFonts w:asciiTheme="minorHAnsi" w:hAnsiTheme="minorHAnsi" w:cstheme="minorHAnsi"/>
          <w:color w:val="000000"/>
          <w:sz w:val="24"/>
          <w:szCs w:val="24"/>
          <w:lang w:val="fr-CA"/>
        </w:rPr>
        <w:t xml:space="preserve"> </w:t>
      </w:r>
      <w:r w:rsidR="00EF7650" w:rsidRPr="00593C60">
        <w:rPr>
          <w:rFonts w:asciiTheme="minorHAnsi" w:hAnsiTheme="minorHAnsi" w:cstheme="minorHAnsi"/>
          <w:color w:val="000000"/>
          <w:sz w:val="24"/>
          <w:szCs w:val="24"/>
          <w:lang w:val="fr-CA"/>
        </w:rPr>
        <w:t xml:space="preserve">experts en la matière, </w:t>
      </w:r>
      <w:r w:rsidRPr="00593C60">
        <w:rPr>
          <w:rFonts w:asciiTheme="minorHAnsi" w:hAnsiTheme="minorHAnsi" w:cstheme="minorHAnsi"/>
          <w:color w:val="000000"/>
          <w:sz w:val="24"/>
          <w:szCs w:val="24"/>
          <w:lang w:val="fr-CA"/>
        </w:rPr>
        <w:t xml:space="preserve">responsables de la </w:t>
      </w:r>
      <w:r w:rsidRPr="009E4A7B">
        <w:rPr>
          <w:rFonts w:asciiTheme="minorHAnsi" w:hAnsiTheme="minorHAnsi" w:cstheme="minorHAnsi"/>
          <w:i/>
          <w:iCs/>
          <w:color w:val="000000"/>
          <w:sz w:val="24"/>
          <w:szCs w:val="24"/>
          <w:lang w:val="fr-CA"/>
        </w:rPr>
        <w:t>norme de fiabilité</w:t>
      </w:r>
      <w:r w:rsidRPr="00593C60">
        <w:rPr>
          <w:rFonts w:asciiTheme="minorHAnsi" w:hAnsiTheme="minorHAnsi" w:cstheme="minorHAnsi"/>
          <w:color w:val="000000"/>
          <w:sz w:val="24"/>
          <w:szCs w:val="24"/>
          <w:lang w:val="fr-CA"/>
        </w:rPr>
        <w:t>.</w:t>
      </w:r>
      <w:r w:rsidR="00CC0E92" w:rsidRPr="00593C60">
        <w:rPr>
          <w:rFonts w:asciiTheme="minorHAnsi" w:hAnsiTheme="minorHAnsi" w:cstheme="minorHAnsi"/>
          <w:color w:val="000000"/>
          <w:sz w:val="24"/>
          <w:szCs w:val="24"/>
          <w:lang w:val="fr-CA"/>
        </w:rPr>
        <w:t xml:space="preserve"> </w:t>
      </w:r>
    </w:p>
    <w:p w14:paraId="7EB8B0EE" w14:textId="77777777" w:rsidR="00CC0E92" w:rsidRPr="00593C60" w:rsidRDefault="00CC0E92" w:rsidP="00CC0E92">
      <w:pPr>
        <w:widowControl w:val="0"/>
        <w:rPr>
          <w:rFonts w:asciiTheme="minorHAnsi" w:hAnsiTheme="minorHAnsi" w:cstheme="minorHAnsi"/>
          <w:b/>
          <w:bCs/>
          <w:color w:val="000000"/>
          <w:sz w:val="24"/>
          <w:szCs w:val="24"/>
          <w:lang w:val="fr-CA"/>
        </w:rPr>
      </w:pPr>
    </w:p>
    <w:p w14:paraId="0E688B4E" w14:textId="55FDF77A"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000000"/>
          <w:sz w:val="24"/>
          <w:szCs w:val="24"/>
          <w:lang w:val="fr-CA"/>
        </w:rPr>
        <w:t>R</w:t>
      </w:r>
      <w:r w:rsidR="00512C1A" w:rsidRPr="00593C60">
        <w:rPr>
          <w:rFonts w:asciiTheme="minorHAnsi" w:hAnsiTheme="minorHAnsi" w:cstheme="minorHAnsi"/>
          <w:b/>
          <w:bCs/>
          <w:color w:val="000000"/>
          <w:sz w:val="24"/>
          <w:szCs w:val="24"/>
          <w:lang w:val="fr-CA"/>
        </w:rPr>
        <w:t>éponse de l’</w:t>
      </w:r>
      <w:r w:rsidR="00512C1A" w:rsidRPr="009E4A7B">
        <w:rPr>
          <w:rFonts w:asciiTheme="minorHAnsi" w:hAnsiTheme="minorHAnsi" w:cstheme="minorHAnsi"/>
          <w:b/>
          <w:bCs/>
          <w:i/>
          <w:iCs/>
          <w:color w:val="000000"/>
          <w:sz w:val="24"/>
          <w:szCs w:val="24"/>
          <w:lang w:val="fr-CA"/>
        </w:rPr>
        <w:t>entité</w:t>
      </w:r>
      <w:r w:rsidR="00512C1A" w:rsidRPr="00593C60">
        <w:rPr>
          <w:rFonts w:asciiTheme="minorHAnsi" w:hAnsiTheme="minorHAnsi" w:cstheme="minorHAnsi"/>
          <w:b/>
          <w:bCs/>
          <w:color w:val="000000"/>
          <w:sz w:val="24"/>
          <w:szCs w:val="24"/>
          <w:lang w:val="fr-CA"/>
        </w:rPr>
        <w:t xml:space="preserve"> </w:t>
      </w:r>
      <w:r w:rsidR="00512C1A" w:rsidRPr="009E4A7B">
        <w:rPr>
          <w:rFonts w:asciiTheme="minorHAnsi" w:hAnsiTheme="minorHAnsi" w:cstheme="minorHAnsi"/>
          <w:b/>
          <w:bCs/>
          <w:i/>
          <w:iCs/>
          <w:color w:val="000000"/>
          <w:sz w:val="24"/>
          <w:szCs w:val="24"/>
          <w:lang w:val="fr-CA"/>
        </w:rPr>
        <w:t>visée</w:t>
      </w:r>
      <w:r w:rsidRPr="00593C60">
        <w:rPr>
          <w:rFonts w:asciiTheme="minorHAnsi" w:hAnsiTheme="minorHAnsi" w:cstheme="minorHAnsi"/>
          <w:b/>
          <w:bCs/>
          <w:color w:val="000000"/>
          <w:sz w:val="24"/>
          <w:szCs w:val="24"/>
          <w:lang w:val="fr-CA"/>
        </w:rPr>
        <w:t xml:space="preserve"> </w:t>
      </w:r>
      <w:r w:rsidRPr="00593C60">
        <w:rPr>
          <w:rFonts w:asciiTheme="minorHAnsi" w:hAnsiTheme="minorHAnsi" w:cstheme="minorHAnsi"/>
          <w:b/>
          <w:bCs/>
          <w:color w:val="FF0000"/>
          <w:sz w:val="24"/>
          <w:szCs w:val="24"/>
          <w:lang w:val="fr-CA"/>
        </w:rPr>
        <w:t>(</w:t>
      </w:r>
      <w:r w:rsidR="00347D57">
        <w:rPr>
          <w:rFonts w:asciiTheme="minorHAnsi" w:hAnsiTheme="minorHAnsi" w:cstheme="minorHAnsi"/>
          <w:b/>
          <w:bCs/>
          <w:color w:val="FF0000"/>
          <w:sz w:val="24"/>
          <w:szCs w:val="24"/>
          <w:lang w:val="fr-CA"/>
        </w:rPr>
        <w:t>requise</w:t>
      </w:r>
      <w:r w:rsidRPr="00593C60">
        <w:rPr>
          <w:rFonts w:asciiTheme="minorHAnsi" w:hAnsiTheme="minorHAnsi" w:cstheme="minorHAnsi"/>
          <w:b/>
          <w:bCs/>
          <w:color w:val="FF0000"/>
          <w:sz w:val="24"/>
          <w:szCs w:val="24"/>
          <w:lang w:val="fr-CA"/>
        </w:rPr>
        <w:t xml:space="preserve">; </w:t>
      </w:r>
      <w:r w:rsidR="00347D57">
        <w:rPr>
          <w:rFonts w:asciiTheme="minorHAnsi" w:hAnsiTheme="minorHAnsi" w:cstheme="minorHAnsi"/>
          <w:b/>
          <w:bCs/>
          <w:color w:val="FF0000"/>
          <w:sz w:val="24"/>
          <w:szCs w:val="24"/>
          <w:lang w:val="fr-CA"/>
        </w:rPr>
        <w:t xml:space="preserve">veuillez </w:t>
      </w:r>
      <w:r w:rsidR="00512C1A" w:rsidRPr="00593C60">
        <w:rPr>
          <w:rFonts w:asciiTheme="minorHAnsi" w:hAnsiTheme="minorHAnsi" w:cstheme="minorHAnsi"/>
          <w:b/>
          <w:bCs/>
          <w:color w:val="FF0000"/>
          <w:sz w:val="24"/>
          <w:szCs w:val="24"/>
          <w:lang w:val="fr-CA"/>
        </w:rPr>
        <w:t>insérez des lignes supplémentaires</w:t>
      </w:r>
      <w:r w:rsidR="00EE6C44" w:rsidRPr="00593C60">
        <w:rPr>
          <w:rFonts w:asciiTheme="minorHAnsi" w:hAnsiTheme="minorHAnsi" w:cstheme="minorHAnsi"/>
          <w:b/>
          <w:bCs/>
          <w:color w:val="FF0000"/>
          <w:sz w:val="24"/>
          <w:szCs w:val="24"/>
          <w:lang w:val="fr-CA"/>
        </w:rPr>
        <w:t>,</w:t>
      </w:r>
      <w:r w:rsidR="00512C1A" w:rsidRPr="00593C60">
        <w:rPr>
          <w:rFonts w:asciiTheme="minorHAnsi" w:hAnsiTheme="minorHAnsi" w:cstheme="minorHAnsi"/>
          <w:b/>
          <w:bCs/>
          <w:color w:val="FF0000"/>
          <w:sz w:val="24"/>
          <w:szCs w:val="24"/>
          <w:lang w:val="fr-CA"/>
        </w:rPr>
        <w:t xml:space="preserve"> si nécessaire)</w:t>
      </w:r>
      <w:r w:rsidR="00CA0FC3" w:rsidRPr="00593C60">
        <w:rPr>
          <w:rFonts w:asciiTheme="minorHAnsi" w:hAnsiTheme="minorHAnsi" w:cstheme="minorHAnsi"/>
          <w:b/>
          <w:bCs/>
          <w:color w:val="FF0000"/>
          <w:sz w:val="24"/>
          <w:szCs w:val="24"/>
          <w:lang w:val="fr-CA"/>
        </w:rPr>
        <w:t> </w:t>
      </w:r>
      <w:r w:rsidRPr="00593C60">
        <w:rPr>
          <w:rFonts w:asciiTheme="minorHAnsi" w:hAnsiTheme="minorHAnsi" w:cstheme="minorHAnsi"/>
          <w:b/>
          <w:bCs/>
          <w:color w:val="000000"/>
          <w:sz w:val="24"/>
          <w:szCs w:val="24"/>
          <w:lang w:val="fr-CA"/>
        </w:rPr>
        <w:t>:</w:t>
      </w:r>
    </w:p>
    <w:tbl>
      <w:tblPr>
        <w:tblStyle w:val="TableGrid2"/>
        <w:tblW w:w="0" w:type="auto"/>
        <w:tblLook w:val="04A0" w:firstRow="1" w:lastRow="0" w:firstColumn="1" w:lastColumn="0" w:noHBand="0" w:noVBand="1"/>
      </w:tblPr>
      <w:tblGrid>
        <w:gridCol w:w="2693"/>
        <w:gridCol w:w="2682"/>
        <w:gridCol w:w="2710"/>
        <w:gridCol w:w="2705"/>
      </w:tblGrid>
      <w:tr w:rsidR="00CC0E92" w:rsidRPr="00593C60" w14:paraId="62B2174E" w14:textId="77777777" w:rsidTr="00CC0E92">
        <w:tc>
          <w:tcPr>
            <w:tcW w:w="2754" w:type="dxa"/>
            <w:shd w:val="clear" w:color="auto" w:fill="DCDCFF"/>
          </w:tcPr>
          <w:p w14:paraId="5BB4F817" w14:textId="77777777" w:rsidR="00CC0E92" w:rsidRPr="00593C60" w:rsidRDefault="00AC740F" w:rsidP="00AC740F">
            <w:pPr>
              <w:widowControl w:val="0"/>
              <w:jc w:val="center"/>
              <w:rPr>
                <w:rFonts w:asciiTheme="minorHAnsi" w:hAnsiTheme="minorHAnsi" w:cstheme="minorHAnsi"/>
                <w:b/>
                <w:bCs/>
                <w:lang w:val="fr-CA"/>
              </w:rPr>
            </w:pPr>
            <w:r w:rsidRPr="00593C60">
              <w:rPr>
                <w:rFonts w:asciiTheme="minorHAnsi" w:hAnsiTheme="minorHAnsi" w:cstheme="minorHAnsi"/>
                <w:b/>
                <w:bCs/>
                <w:lang w:val="fr-CA"/>
              </w:rPr>
              <w:t>Nom de l’expert en la matière</w:t>
            </w:r>
          </w:p>
        </w:tc>
        <w:tc>
          <w:tcPr>
            <w:tcW w:w="2754" w:type="dxa"/>
            <w:shd w:val="clear" w:color="auto" w:fill="DCDCFF"/>
          </w:tcPr>
          <w:p w14:paraId="489E7281" w14:textId="77777777" w:rsidR="00CC0E92" w:rsidRPr="00593C60" w:rsidRDefault="00CC0E92" w:rsidP="00512C1A">
            <w:pPr>
              <w:widowControl w:val="0"/>
              <w:jc w:val="center"/>
              <w:rPr>
                <w:rFonts w:asciiTheme="minorHAnsi" w:hAnsiTheme="minorHAnsi" w:cstheme="minorHAnsi"/>
                <w:b/>
                <w:bCs/>
                <w:lang w:val="fr-CA"/>
              </w:rPr>
            </w:pPr>
            <w:r w:rsidRPr="00593C60">
              <w:rPr>
                <w:rFonts w:asciiTheme="minorHAnsi" w:hAnsiTheme="minorHAnsi" w:cstheme="minorHAnsi"/>
                <w:b/>
                <w:bCs/>
                <w:lang w:val="fr-CA"/>
              </w:rPr>
              <w:t>Tit</w:t>
            </w:r>
            <w:r w:rsidR="00512C1A" w:rsidRPr="00593C60">
              <w:rPr>
                <w:rFonts w:asciiTheme="minorHAnsi" w:hAnsiTheme="minorHAnsi" w:cstheme="minorHAnsi"/>
                <w:b/>
                <w:bCs/>
                <w:lang w:val="fr-CA"/>
              </w:rPr>
              <w:t>r</w:t>
            </w:r>
            <w:r w:rsidRPr="00593C60">
              <w:rPr>
                <w:rFonts w:asciiTheme="minorHAnsi" w:hAnsiTheme="minorHAnsi" w:cstheme="minorHAnsi"/>
                <w:b/>
                <w:bCs/>
                <w:lang w:val="fr-CA"/>
              </w:rPr>
              <w:t>e</w:t>
            </w:r>
          </w:p>
        </w:tc>
        <w:tc>
          <w:tcPr>
            <w:tcW w:w="2754" w:type="dxa"/>
            <w:shd w:val="clear" w:color="auto" w:fill="DCDCFF"/>
          </w:tcPr>
          <w:p w14:paraId="019BAB24" w14:textId="77777777" w:rsidR="00CC0E92" w:rsidRPr="00593C60" w:rsidRDefault="000C6DA6"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Organisation</w:t>
            </w:r>
          </w:p>
        </w:tc>
        <w:tc>
          <w:tcPr>
            <w:tcW w:w="2754" w:type="dxa"/>
            <w:shd w:val="clear" w:color="auto" w:fill="DCDCFF"/>
          </w:tcPr>
          <w:p w14:paraId="4C01233F" w14:textId="77777777" w:rsidR="00CC0E92" w:rsidRPr="00593C60" w:rsidRDefault="00512C1A"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Exigence(</w:t>
            </w:r>
            <w:r w:rsidR="00CC0E92" w:rsidRPr="00593C60">
              <w:rPr>
                <w:rFonts w:asciiTheme="minorHAnsi" w:hAnsiTheme="minorHAnsi" w:cstheme="minorHAnsi"/>
                <w:b/>
                <w:bCs/>
                <w:lang w:val="fr-CA"/>
              </w:rPr>
              <w:t>s)</w:t>
            </w:r>
          </w:p>
        </w:tc>
      </w:tr>
      <w:tr w:rsidR="00CC0E92" w:rsidRPr="00593C60" w14:paraId="450422B6" w14:textId="77777777" w:rsidTr="00CC0E92">
        <w:tc>
          <w:tcPr>
            <w:tcW w:w="2754" w:type="dxa"/>
            <w:shd w:val="clear" w:color="auto" w:fill="CDFFCD"/>
          </w:tcPr>
          <w:p w14:paraId="6534F475"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3B9326A3"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73E17E7"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4427C6D8"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53DAE4A2" w14:textId="77777777" w:rsidTr="00CC0E92">
        <w:tc>
          <w:tcPr>
            <w:tcW w:w="2754" w:type="dxa"/>
            <w:shd w:val="clear" w:color="auto" w:fill="CDFFCD"/>
          </w:tcPr>
          <w:p w14:paraId="4AB47C94"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091C1927"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5FDA96A"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3F58FC7C"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9FB4DF1" w14:textId="77777777" w:rsidTr="00CC0E92">
        <w:tc>
          <w:tcPr>
            <w:tcW w:w="2754" w:type="dxa"/>
            <w:shd w:val="clear" w:color="auto" w:fill="CDFFCD"/>
          </w:tcPr>
          <w:p w14:paraId="0F81EE8D"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06A94695"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27056DD0"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6529A6F" w14:textId="77777777" w:rsidR="00CC0E92" w:rsidRPr="00593C60" w:rsidRDefault="00CC0E92" w:rsidP="00CC0E92">
            <w:pPr>
              <w:widowControl w:val="0"/>
              <w:rPr>
                <w:rFonts w:asciiTheme="minorHAnsi" w:hAnsiTheme="minorHAnsi" w:cstheme="minorHAnsi"/>
                <w:bCs/>
                <w:sz w:val="22"/>
                <w:szCs w:val="22"/>
                <w:lang w:val="fr-CA"/>
              </w:rPr>
            </w:pPr>
          </w:p>
        </w:tc>
      </w:tr>
    </w:tbl>
    <w:p w14:paraId="38EA0A8A" w14:textId="77777777" w:rsidR="00CC0E92" w:rsidRPr="00593C60" w:rsidRDefault="00CC0E92" w:rsidP="00CC0E92">
      <w:pPr>
        <w:autoSpaceDE/>
        <w:autoSpaceDN/>
        <w:adjustRightInd/>
        <w:rPr>
          <w:rFonts w:asciiTheme="minorHAnsi" w:hAnsiTheme="minorHAnsi" w:cstheme="minorHAnsi"/>
          <w:sz w:val="24"/>
          <w:szCs w:val="22"/>
          <w:lang w:val="fr-CA"/>
        </w:rPr>
      </w:pPr>
      <w:r w:rsidRPr="00593C60">
        <w:rPr>
          <w:rFonts w:asciiTheme="minorHAnsi" w:hAnsiTheme="minorHAnsi" w:cstheme="minorHAnsi"/>
          <w:sz w:val="24"/>
          <w:szCs w:val="22"/>
          <w:lang w:val="fr-CA"/>
        </w:rPr>
        <w:br w:type="page"/>
      </w:r>
    </w:p>
    <w:p w14:paraId="05A330DE" w14:textId="246CD294" w:rsidR="00CC0E92" w:rsidRPr="00593C60" w:rsidRDefault="00BA6996"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0854D1" w:rsidRPr="00593C60">
        <w:rPr>
          <w:rFonts w:asciiTheme="minorHAnsi" w:hAnsiTheme="minorHAnsi" w:cstheme="minorHAnsi"/>
          <w:b/>
          <w:sz w:val="24"/>
          <w:szCs w:val="22"/>
          <w:u w:val="single"/>
          <w:lang w:val="fr-CA"/>
        </w:rPr>
        <w:t>1</w:t>
      </w:r>
      <w:r w:rsidR="005E116E" w:rsidRPr="00593C60">
        <w:rPr>
          <w:rFonts w:asciiTheme="minorHAnsi" w:hAnsiTheme="minorHAnsi" w:cstheme="minorHAnsi"/>
          <w:b/>
          <w:sz w:val="24"/>
          <w:szCs w:val="22"/>
          <w:u w:val="single"/>
          <w:lang w:val="fr-CA"/>
        </w:rPr>
        <w:t xml:space="preserve"> </w:t>
      </w:r>
      <w:r w:rsidR="00CC0E92" w:rsidRPr="00593C60">
        <w:rPr>
          <w:rFonts w:asciiTheme="minorHAnsi" w:hAnsiTheme="minorHAnsi" w:cstheme="minorHAnsi"/>
          <w:b/>
          <w:sz w:val="24"/>
          <w:szCs w:val="22"/>
          <w:u w:val="single"/>
          <w:lang w:val="fr-CA"/>
        </w:rPr>
        <w:t>Documentation</w:t>
      </w:r>
      <w:r w:rsidR="005E116E" w:rsidRPr="00593C60">
        <w:rPr>
          <w:rFonts w:asciiTheme="minorHAnsi" w:hAnsiTheme="minorHAnsi" w:cstheme="minorHAnsi"/>
          <w:b/>
          <w:sz w:val="24"/>
          <w:szCs w:val="22"/>
          <w:u w:val="single"/>
          <w:lang w:val="fr-CA"/>
        </w:rPr>
        <w:t xml:space="preserve"> et </w:t>
      </w:r>
      <w:r w:rsidR="00E965CD" w:rsidRPr="00593C60">
        <w:rPr>
          <w:rFonts w:asciiTheme="minorHAnsi" w:hAnsiTheme="minorHAnsi" w:cstheme="minorHAnsi"/>
          <w:b/>
          <w:sz w:val="24"/>
          <w:szCs w:val="22"/>
          <w:u w:val="single"/>
          <w:lang w:val="fr-CA"/>
        </w:rPr>
        <w:t>pièce</w:t>
      </w:r>
      <w:r w:rsidR="003813A7" w:rsidRPr="00593C60">
        <w:rPr>
          <w:rFonts w:asciiTheme="minorHAnsi" w:hAnsiTheme="minorHAnsi" w:cstheme="minorHAnsi"/>
          <w:b/>
          <w:sz w:val="24"/>
          <w:szCs w:val="22"/>
          <w:u w:val="single"/>
          <w:lang w:val="fr-CA"/>
        </w:rPr>
        <w:t>s</w:t>
      </w:r>
      <w:r w:rsidR="00E965CD" w:rsidRPr="00593C60">
        <w:rPr>
          <w:rFonts w:asciiTheme="minorHAnsi" w:hAnsiTheme="minorHAnsi" w:cstheme="minorHAnsi"/>
          <w:b/>
          <w:sz w:val="24"/>
          <w:szCs w:val="22"/>
          <w:u w:val="single"/>
          <w:lang w:val="fr-CA"/>
        </w:rPr>
        <w:t xml:space="preserve"> justificative</w:t>
      </w:r>
      <w:r w:rsidR="003813A7" w:rsidRPr="00593C60">
        <w:rPr>
          <w:rFonts w:asciiTheme="minorHAnsi" w:hAnsiTheme="minorHAnsi" w:cstheme="minorHAnsi"/>
          <w:b/>
          <w:sz w:val="24"/>
          <w:szCs w:val="22"/>
          <w:u w:val="single"/>
          <w:lang w:val="fr-CA"/>
        </w:rPr>
        <w:t>s</w:t>
      </w:r>
      <w:r w:rsidR="00E965CD" w:rsidRPr="00593C60">
        <w:rPr>
          <w:rFonts w:asciiTheme="minorHAnsi" w:hAnsiTheme="minorHAnsi" w:cstheme="minorHAnsi"/>
          <w:b/>
          <w:sz w:val="24"/>
          <w:szCs w:val="22"/>
          <w:u w:val="single"/>
          <w:lang w:val="fr-CA"/>
        </w:rPr>
        <w:t xml:space="preserve"> </w:t>
      </w:r>
      <w:r w:rsidR="005E116E" w:rsidRPr="00593C60">
        <w:rPr>
          <w:rFonts w:asciiTheme="minorHAnsi" w:hAnsiTheme="minorHAnsi" w:cstheme="minorHAnsi"/>
          <w:b/>
          <w:sz w:val="24"/>
          <w:szCs w:val="22"/>
          <w:u w:val="single"/>
          <w:lang w:val="fr-CA"/>
        </w:rPr>
        <w:t>à l’appui</w:t>
      </w:r>
    </w:p>
    <w:p w14:paraId="60967B3B" w14:textId="77777777" w:rsidR="005166D8" w:rsidRPr="008200E2" w:rsidRDefault="005166D8" w:rsidP="008200E2">
      <w:pPr>
        <w:autoSpaceDE/>
        <w:autoSpaceDN/>
        <w:adjustRightInd/>
        <w:jc w:val="both"/>
        <w:outlineLvl w:val="0"/>
        <w:rPr>
          <w:rFonts w:asciiTheme="minorHAnsi" w:hAnsiTheme="minorHAnsi" w:cstheme="minorHAnsi"/>
          <w:b/>
          <w:sz w:val="24"/>
          <w:szCs w:val="24"/>
          <w:lang w:val="fr-CA"/>
        </w:rPr>
      </w:pPr>
    </w:p>
    <w:p w14:paraId="1AC74411" w14:textId="77777777" w:rsidR="00C50AA3" w:rsidRDefault="008200E2" w:rsidP="008200E2">
      <w:pPr>
        <w:pStyle w:val="Paragraphedeliste"/>
        <w:numPr>
          <w:ilvl w:val="0"/>
          <w:numId w:val="21"/>
        </w:numPr>
        <w:autoSpaceDE/>
        <w:autoSpaceDN/>
        <w:adjustRightInd/>
        <w:jc w:val="both"/>
        <w:outlineLvl w:val="0"/>
        <w:rPr>
          <w:rFonts w:asciiTheme="minorHAnsi" w:hAnsiTheme="minorHAnsi" w:cstheme="minorHAnsi"/>
          <w:sz w:val="24"/>
          <w:szCs w:val="24"/>
          <w:lang w:val="fr-CA"/>
        </w:rPr>
      </w:pPr>
      <w:r w:rsidRPr="008200E2">
        <w:rPr>
          <w:rFonts w:asciiTheme="minorHAnsi" w:hAnsiTheme="minorHAnsi" w:cstheme="minorHAnsi"/>
          <w:sz w:val="24"/>
          <w:szCs w:val="24"/>
          <w:lang w:val="fr-CA"/>
        </w:rPr>
        <w:t xml:space="preserve">Le </w:t>
      </w:r>
      <w:r w:rsidRPr="008200E2">
        <w:rPr>
          <w:rFonts w:asciiTheme="minorHAnsi" w:hAnsiTheme="minorHAnsi" w:cstheme="minorHAnsi"/>
          <w:i/>
          <w:sz w:val="24"/>
          <w:szCs w:val="24"/>
          <w:lang w:val="fr-CA"/>
        </w:rPr>
        <w:t xml:space="preserve">coordonnateur de la fiabilité </w:t>
      </w:r>
      <w:r w:rsidRPr="008200E2">
        <w:rPr>
          <w:rFonts w:asciiTheme="minorHAnsi" w:hAnsiTheme="minorHAnsi" w:cstheme="minorHAnsi"/>
          <w:sz w:val="24"/>
          <w:szCs w:val="24"/>
          <w:lang w:val="fr-CA"/>
        </w:rPr>
        <w:t xml:space="preserve">doit tenir à jour un ou des documents dans lesquels sont spécifiées les données et informations dont il a besoin pour effectuer ses </w:t>
      </w:r>
      <w:r w:rsidRPr="008200E2">
        <w:rPr>
          <w:rFonts w:asciiTheme="minorHAnsi" w:hAnsiTheme="minorHAnsi" w:cstheme="minorHAnsi"/>
          <w:i/>
          <w:sz w:val="24"/>
          <w:szCs w:val="24"/>
          <w:lang w:val="fr-CA"/>
        </w:rPr>
        <w:t>analyses de planification opérationnelle</w:t>
      </w:r>
      <w:r w:rsidRPr="008200E2">
        <w:rPr>
          <w:rFonts w:asciiTheme="minorHAnsi" w:hAnsiTheme="minorHAnsi" w:cstheme="minorHAnsi"/>
          <w:sz w:val="24"/>
          <w:szCs w:val="24"/>
          <w:lang w:val="fr-CA"/>
        </w:rPr>
        <w:t xml:space="preserve">, sa surveillance en </w:t>
      </w:r>
      <w:r w:rsidRPr="008200E2">
        <w:rPr>
          <w:rFonts w:asciiTheme="minorHAnsi" w:hAnsiTheme="minorHAnsi" w:cstheme="minorHAnsi"/>
          <w:i/>
          <w:sz w:val="24"/>
          <w:szCs w:val="24"/>
          <w:lang w:val="fr-CA"/>
        </w:rPr>
        <w:t xml:space="preserve">temps réel </w:t>
      </w:r>
      <w:r w:rsidRPr="008200E2">
        <w:rPr>
          <w:rFonts w:asciiTheme="minorHAnsi" w:hAnsiTheme="minorHAnsi" w:cstheme="minorHAnsi"/>
          <w:sz w:val="24"/>
          <w:szCs w:val="24"/>
          <w:lang w:val="fr-CA"/>
        </w:rPr>
        <w:t xml:space="preserve">et ses </w:t>
      </w:r>
      <w:r w:rsidRPr="008200E2">
        <w:rPr>
          <w:rFonts w:asciiTheme="minorHAnsi" w:hAnsiTheme="minorHAnsi" w:cstheme="minorHAnsi"/>
          <w:i/>
          <w:sz w:val="24"/>
          <w:szCs w:val="24"/>
          <w:lang w:val="fr-CA"/>
        </w:rPr>
        <w:t>évaluations en temps réel</w:t>
      </w:r>
      <w:r w:rsidRPr="008200E2">
        <w:rPr>
          <w:rFonts w:asciiTheme="minorHAnsi" w:hAnsiTheme="minorHAnsi" w:cstheme="minorHAnsi"/>
          <w:sz w:val="24"/>
          <w:szCs w:val="24"/>
          <w:lang w:val="fr-CA"/>
        </w:rPr>
        <w:t>. Ce ou ces documents de spécification doivent contenir au minimum les éléments suivants</w:t>
      </w:r>
      <w:r w:rsidR="00DD2875">
        <w:rPr>
          <w:rFonts w:asciiTheme="minorHAnsi" w:hAnsiTheme="minorHAnsi" w:cstheme="minorHAnsi"/>
          <w:sz w:val="24"/>
          <w:szCs w:val="24"/>
          <w:lang w:val="fr-CA"/>
        </w:rPr>
        <w:t> </w:t>
      </w:r>
      <w:r w:rsidRPr="008200E2">
        <w:rPr>
          <w:rFonts w:asciiTheme="minorHAnsi" w:hAnsiTheme="minorHAnsi" w:cstheme="minorHAnsi"/>
          <w:sz w:val="24"/>
          <w:szCs w:val="24"/>
          <w:lang w:val="fr-CA"/>
        </w:rPr>
        <w:t>:</w:t>
      </w:r>
    </w:p>
    <w:p w14:paraId="59610C7E" w14:textId="698B0CD3" w:rsidR="008200E2" w:rsidRPr="008200E2" w:rsidRDefault="008200E2" w:rsidP="00C50AA3">
      <w:pPr>
        <w:pStyle w:val="Paragraphedeliste"/>
        <w:autoSpaceDE/>
        <w:autoSpaceDN/>
        <w:adjustRightInd/>
        <w:ind w:left="576"/>
        <w:jc w:val="both"/>
        <w:outlineLvl w:val="0"/>
        <w:rPr>
          <w:rFonts w:asciiTheme="minorHAnsi" w:hAnsiTheme="minorHAnsi" w:cstheme="minorHAnsi"/>
          <w:sz w:val="24"/>
          <w:szCs w:val="24"/>
          <w:lang w:val="fr-CA"/>
        </w:rPr>
      </w:pPr>
      <w:r w:rsidRPr="008200E2">
        <w:rPr>
          <w:rFonts w:asciiTheme="minorHAnsi" w:hAnsiTheme="minorHAnsi" w:cstheme="minorHAnsi"/>
          <w:i/>
          <w:sz w:val="24"/>
          <w:szCs w:val="24"/>
          <w:lang w:val="fr-CA"/>
        </w:rPr>
        <w:t>[Facteur de risque de non‐conformité</w:t>
      </w:r>
      <w:r w:rsidR="00DD2875">
        <w:rPr>
          <w:rFonts w:asciiTheme="minorHAnsi" w:hAnsiTheme="minorHAnsi" w:cstheme="minorHAnsi"/>
          <w:i/>
          <w:sz w:val="24"/>
          <w:szCs w:val="24"/>
          <w:lang w:val="fr-CA"/>
        </w:rPr>
        <w:t> </w:t>
      </w:r>
      <w:r w:rsidRPr="008200E2">
        <w:rPr>
          <w:rFonts w:asciiTheme="minorHAnsi" w:hAnsiTheme="minorHAnsi" w:cstheme="minorHAnsi"/>
          <w:i/>
          <w:sz w:val="24"/>
          <w:szCs w:val="24"/>
          <w:lang w:val="fr-CA"/>
        </w:rPr>
        <w:t>: faible] [Horizon</w:t>
      </w:r>
      <w:r w:rsidR="00DD2875">
        <w:rPr>
          <w:rFonts w:asciiTheme="minorHAnsi" w:hAnsiTheme="minorHAnsi" w:cstheme="minorHAnsi"/>
          <w:i/>
          <w:sz w:val="24"/>
          <w:szCs w:val="24"/>
          <w:lang w:val="fr-CA"/>
        </w:rPr>
        <w:t> </w:t>
      </w:r>
      <w:r w:rsidRPr="008200E2">
        <w:rPr>
          <w:rFonts w:asciiTheme="minorHAnsi" w:hAnsiTheme="minorHAnsi" w:cstheme="minorHAnsi"/>
          <w:i/>
          <w:sz w:val="24"/>
          <w:szCs w:val="24"/>
          <w:lang w:val="fr-CA"/>
        </w:rPr>
        <w:t>: planification de</w:t>
      </w:r>
      <w:r w:rsidRPr="008200E2">
        <w:rPr>
          <w:rFonts w:asciiTheme="minorHAnsi" w:hAnsiTheme="minorHAnsi" w:cstheme="minorHAnsi"/>
          <w:i/>
          <w:spacing w:val="-23"/>
          <w:sz w:val="24"/>
          <w:szCs w:val="24"/>
          <w:lang w:val="fr-CA"/>
        </w:rPr>
        <w:t xml:space="preserve"> </w:t>
      </w:r>
      <w:r w:rsidRPr="008200E2">
        <w:rPr>
          <w:rFonts w:asciiTheme="minorHAnsi" w:hAnsiTheme="minorHAnsi" w:cstheme="minorHAnsi"/>
          <w:i/>
          <w:sz w:val="24"/>
          <w:szCs w:val="24"/>
          <w:lang w:val="fr-CA"/>
        </w:rPr>
        <w:t>l’exploitation]</w:t>
      </w:r>
    </w:p>
    <w:p w14:paraId="7B29326F" w14:textId="7D05FF5D" w:rsidR="008200E2" w:rsidRPr="008200E2" w:rsidRDefault="008200E2" w:rsidP="008200E2">
      <w:pPr>
        <w:pStyle w:val="Paragraphedeliste"/>
        <w:widowControl w:val="0"/>
        <w:numPr>
          <w:ilvl w:val="1"/>
          <w:numId w:val="35"/>
        </w:numPr>
        <w:tabs>
          <w:tab w:val="left" w:pos="1560"/>
        </w:tabs>
        <w:adjustRightInd/>
        <w:spacing w:before="120"/>
        <w:ind w:right="27"/>
        <w:jc w:val="both"/>
        <w:rPr>
          <w:rFonts w:asciiTheme="minorHAnsi" w:hAnsiTheme="minorHAnsi" w:cstheme="minorHAnsi"/>
          <w:sz w:val="24"/>
          <w:szCs w:val="24"/>
          <w:lang w:val="fr-CA"/>
        </w:rPr>
      </w:pPr>
      <w:r w:rsidRPr="008200E2">
        <w:rPr>
          <w:rFonts w:asciiTheme="minorHAnsi" w:hAnsiTheme="minorHAnsi" w:cstheme="minorHAnsi"/>
          <w:sz w:val="24"/>
          <w:szCs w:val="24"/>
          <w:lang w:val="fr-CA"/>
        </w:rPr>
        <w:t>une</w:t>
      </w:r>
      <w:r w:rsidRPr="008200E2">
        <w:rPr>
          <w:rFonts w:asciiTheme="minorHAnsi" w:hAnsiTheme="minorHAnsi" w:cstheme="minorHAnsi"/>
          <w:spacing w:val="-5"/>
          <w:sz w:val="24"/>
          <w:szCs w:val="24"/>
          <w:lang w:val="fr-CA"/>
        </w:rPr>
        <w:t xml:space="preserve"> </w:t>
      </w:r>
      <w:r w:rsidRPr="008200E2">
        <w:rPr>
          <w:rFonts w:asciiTheme="minorHAnsi" w:hAnsiTheme="minorHAnsi" w:cstheme="minorHAnsi"/>
          <w:sz w:val="24"/>
          <w:szCs w:val="24"/>
          <w:lang w:val="fr-CA"/>
        </w:rPr>
        <w:t>liste</w:t>
      </w:r>
      <w:r w:rsidRPr="008200E2">
        <w:rPr>
          <w:rFonts w:asciiTheme="minorHAnsi" w:hAnsiTheme="minorHAnsi" w:cstheme="minorHAnsi"/>
          <w:spacing w:val="-3"/>
          <w:sz w:val="24"/>
          <w:szCs w:val="24"/>
          <w:lang w:val="fr-CA"/>
        </w:rPr>
        <w:t xml:space="preserve"> </w:t>
      </w:r>
      <w:r w:rsidRPr="008200E2">
        <w:rPr>
          <w:rFonts w:asciiTheme="minorHAnsi" w:hAnsiTheme="minorHAnsi" w:cstheme="minorHAnsi"/>
          <w:sz w:val="24"/>
          <w:szCs w:val="24"/>
          <w:lang w:val="fr-CA"/>
        </w:rPr>
        <w:t>des</w:t>
      </w:r>
      <w:r w:rsidRPr="008200E2">
        <w:rPr>
          <w:rFonts w:asciiTheme="minorHAnsi" w:hAnsiTheme="minorHAnsi" w:cstheme="minorHAnsi"/>
          <w:spacing w:val="-2"/>
          <w:sz w:val="24"/>
          <w:szCs w:val="24"/>
          <w:lang w:val="fr-CA"/>
        </w:rPr>
        <w:t xml:space="preserve"> </w:t>
      </w:r>
      <w:r w:rsidRPr="008200E2">
        <w:rPr>
          <w:rFonts w:asciiTheme="minorHAnsi" w:hAnsiTheme="minorHAnsi" w:cstheme="minorHAnsi"/>
          <w:sz w:val="24"/>
          <w:szCs w:val="24"/>
          <w:lang w:val="fr-CA"/>
        </w:rPr>
        <w:t>données</w:t>
      </w:r>
      <w:r w:rsidRPr="008200E2">
        <w:rPr>
          <w:rFonts w:asciiTheme="minorHAnsi" w:hAnsiTheme="minorHAnsi" w:cstheme="minorHAnsi"/>
          <w:spacing w:val="-3"/>
          <w:sz w:val="24"/>
          <w:szCs w:val="24"/>
          <w:lang w:val="fr-CA"/>
        </w:rPr>
        <w:t xml:space="preserve"> </w:t>
      </w:r>
      <w:r w:rsidRPr="008200E2">
        <w:rPr>
          <w:rFonts w:asciiTheme="minorHAnsi" w:hAnsiTheme="minorHAnsi" w:cstheme="minorHAnsi"/>
          <w:sz w:val="24"/>
          <w:szCs w:val="24"/>
          <w:lang w:val="fr-CA"/>
        </w:rPr>
        <w:t>et</w:t>
      </w:r>
      <w:r w:rsidRPr="008200E2">
        <w:rPr>
          <w:rFonts w:asciiTheme="minorHAnsi" w:hAnsiTheme="minorHAnsi" w:cstheme="minorHAnsi"/>
          <w:spacing w:val="-4"/>
          <w:sz w:val="24"/>
          <w:szCs w:val="24"/>
          <w:lang w:val="fr-CA"/>
        </w:rPr>
        <w:t xml:space="preserve"> </w:t>
      </w:r>
      <w:r w:rsidRPr="008200E2">
        <w:rPr>
          <w:rFonts w:asciiTheme="minorHAnsi" w:hAnsiTheme="minorHAnsi" w:cstheme="minorHAnsi"/>
          <w:sz w:val="24"/>
          <w:szCs w:val="24"/>
          <w:lang w:val="fr-CA"/>
        </w:rPr>
        <w:t>informations</w:t>
      </w:r>
      <w:r w:rsidRPr="008200E2">
        <w:rPr>
          <w:rFonts w:asciiTheme="minorHAnsi" w:hAnsiTheme="minorHAnsi" w:cstheme="minorHAnsi"/>
          <w:spacing w:val="-2"/>
          <w:sz w:val="24"/>
          <w:szCs w:val="24"/>
          <w:lang w:val="fr-CA"/>
        </w:rPr>
        <w:t xml:space="preserve"> </w:t>
      </w:r>
      <w:r w:rsidRPr="008200E2">
        <w:rPr>
          <w:rFonts w:asciiTheme="minorHAnsi" w:hAnsiTheme="minorHAnsi" w:cstheme="minorHAnsi"/>
          <w:sz w:val="24"/>
          <w:szCs w:val="24"/>
          <w:lang w:val="fr-CA"/>
        </w:rPr>
        <w:t>dont</w:t>
      </w:r>
      <w:r w:rsidRPr="008200E2">
        <w:rPr>
          <w:rFonts w:asciiTheme="minorHAnsi" w:hAnsiTheme="minorHAnsi" w:cstheme="minorHAnsi"/>
          <w:spacing w:val="-4"/>
          <w:sz w:val="24"/>
          <w:szCs w:val="24"/>
          <w:lang w:val="fr-CA"/>
        </w:rPr>
        <w:t xml:space="preserve"> </w:t>
      </w:r>
      <w:r w:rsidRPr="008200E2">
        <w:rPr>
          <w:rFonts w:asciiTheme="minorHAnsi" w:hAnsiTheme="minorHAnsi" w:cstheme="minorHAnsi"/>
          <w:sz w:val="24"/>
          <w:szCs w:val="24"/>
          <w:lang w:val="fr-CA"/>
        </w:rPr>
        <w:t>le</w:t>
      </w:r>
      <w:r w:rsidRPr="008200E2">
        <w:rPr>
          <w:rFonts w:asciiTheme="minorHAnsi" w:hAnsiTheme="minorHAnsi" w:cstheme="minorHAnsi"/>
          <w:spacing w:val="-3"/>
          <w:sz w:val="24"/>
          <w:szCs w:val="24"/>
          <w:lang w:val="fr-CA"/>
        </w:rPr>
        <w:t xml:space="preserve"> </w:t>
      </w:r>
      <w:r w:rsidRPr="008200E2">
        <w:rPr>
          <w:rFonts w:asciiTheme="minorHAnsi" w:hAnsiTheme="minorHAnsi" w:cstheme="minorHAnsi"/>
          <w:i/>
          <w:sz w:val="24"/>
          <w:szCs w:val="24"/>
          <w:lang w:val="fr-CA"/>
        </w:rPr>
        <w:t>coordonnateur</w:t>
      </w:r>
      <w:r w:rsidRPr="008200E2">
        <w:rPr>
          <w:rFonts w:asciiTheme="minorHAnsi" w:hAnsiTheme="minorHAnsi" w:cstheme="minorHAnsi"/>
          <w:i/>
          <w:spacing w:val="-2"/>
          <w:sz w:val="24"/>
          <w:szCs w:val="24"/>
          <w:lang w:val="fr-CA"/>
        </w:rPr>
        <w:t xml:space="preserve"> </w:t>
      </w:r>
      <w:r w:rsidRPr="008200E2">
        <w:rPr>
          <w:rFonts w:asciiTheme="minorHAnsi" w:hAnsiTheme="minorHAnsi" w:cstheme="minorHAnsi"/>
          <w:i/>
          <w:sz w:val="24"/>
          <w:szCs w:val="24"/>
          <w:lang w:val="fr-CA"/>
        </w:rPr>
        <w:t>de</w:t>
      </w:r>
      <w:r w:rsidRPr="008200E2">
        <w:rPr>
          <w:rFonts w:asciiTheme="minorHAnsi" w:hAnsiTheme="minorHAnsi" w:cstheme="minorHAnsi"/>
          <w:i/>
          <w:spacing w:val="-3"/>
          <w:sz w:val="24"/>
          <w:szCs w:val="24"/>
          <w:lang w:val="fr-CA"/>
        </w:rPr>
        <w:t xml:space="preserve"> </w:t>
      </w:r>
      <w:r w:rsidRPr="008200E2">
        <w:rPr>
          <w:rFonts w:asciiTheme="minorHAnsi" w:hAnsiTheme="minorHAnsi" w:cstheme="minorHAnsi"/>
          <w:i/>
          <w:sz w:val="24"/>
          <w:szCs w:val="24"/>
          <w:lang w:val="fr-CA"/>
        </w:rPr>
        <w:t>la</w:t>
      </w:r>
      <w:r w:rsidRPr="008200E2">
        <w:rPr>
          <w:rFonts w:asciiTheme="minorHAnsi" w:hAnsiTheme="minorHAnsi" w:cstheme="minorHAnsi"/>
          <w:i/>
          <w:spacing w:val="-3"/>
          <w:sz w:val="24"/>
          <w:szCs w:val="24"/>
          <w:lang w:val="fr-CA"/>
        </w:rPr>
        <w:t xml:space="preserve"> </w:t>
      </w:r>
      <w:r w:rsidRPr="008200E2">
        <w:rPr>
          <w:rFonts w:asciiTheme="minorHAnsi" w:hAnsiTheme="minorHAnsi" w:cstheme="minorHAnsi"/>
          <w:i/>
          <w:sz w:val="24"/>
          <w:szCs w:val="24"/>
          <w:lang w:val="fr-CA"/>
        </w:rPr>
        <w:t>fiabilité</w:t>
      </w:r>
      <w:r w:rsidRPr="008200E2">
        <w:rPr>
          <w:rFonts w:asciiTheme="minorHAnsi" w:hAnsiTheme="minorHAnsi" w:cstheme="minorHAnsi"/>
          <w:i/>
          <w:spacing w:val="-3"/>
          <w:sz w:val="24"/>
          <w:szCs w:val="24"/>
          <w:lang w:val="fr-CA"/>
        </w:rPr>
        <w:t xml:space="preserve"> </w:t>
      </w:r>
      <w:r w:rsidRPr="008200E2">
        <w:rPr>
          <w:rFonts w:asciiTheme="minorHAnsi" w:hAnsiTheme="minorHAnsi" w:cstheme="minorHAnsi"/>
          <w:sz w:val="24"/>
          <w:szCs w:val="24"/>
          <w:lang w:val="fr-CA"/>
        </w:rPr>
        <w:t>a</w:t>
      </w:r>
      <w:r w:rsidRPr="008200E2">
        <w:rPr>
          <w:rFonts w:asciiTheme="minorHAnsi" w:hAnsiTheme="minorHAnsi" w:cstheme="minorHAnsi"/>
          <w:spacing w:val="-5"/>
          <w:sz w:val="24"/>
          <w:szCs w:val="24"/>
          <w:lang w:val="fr-CA"/>
        </w:rPr>
        <w:t xml:space="preserve"> </w:t>
      </w:r>
      <w:r w:rsidRPr="008200E2">
        <w:rPr>
          <w:rFonts w:asciiTheme="minorHAnsi" w:hAnsiTheme="minorHAnsi" w:cstheme="minorHAnsi"/>
          <w:sz w:val="24"/>
          <w:szCs w:val="24"/>
          <w:lang w:val="fr-CA"/>
        </w:rPr>
        <w:t>besoin</w:t>
      </w:r>
      <w:r w:rsidRPr="008200E2">
        <w:rPr>
          <w:rFonts w:asciiTheme="minorHAnsi" w:hAnsiTheme="minorHAnsi" w:cstheme="minorHAnsi"/>
          <w:spacing w:val="-4"/>
          <w:sz w:val="24"/>
          <w:szCs w:val="24"/>
          <w:lang w:val="fr-CA"/>
        </w:rPr>
        <w:t xml:space="preserve"> </w:t>
      </w:r>
      <w:r w:rsidRPr="008200E2">
        <w:rPr>
          <w:rFonts w:asciiTheme="minorHAnsi" w:hAnsiTheme="minorHAnsi" w:cstheme="minorHAnsi"/>
          <w:sz w:val="24"/>
          <w:szCs w:val="24"/>
          <w:lang w:val="fr-CA"/>
        </w:rPr>
        <w:t xml:space="preserve">pour ses </w:t>
      </w:r>
      <w:r w:rsidRPr="008200E2">
        <w:rPr>
          <w:rFonts w:asciiTheme="minorHAnsi" w:hAnsiTheme="minorHAnsi" w:cstheme="minorHAnsi"/>
          <w:i/>
          <w:sz w:val="24"/>
          <w:szCs w:val="24"/>
          <w:lang w:val="fr-CA"/>
        </w:rPr>
        <w:t>analyses de planification opérationnelle</w:t>
      </w:r>
      <w:r w:rsidRPr="008200E2">
        <w:rPr>
          <w:rFonts w:asciiTheme="minorHAnsi" w:hAnsiTheme="minorHAnsi" w:cstheme="minorHAnsi"/>
          <w:sz w:val="24"/>
          <w:szCs w:val="24"/>
          <w:lang w:val="fr-CA"/>
        </w:rPr>
        <w:t xml:space="preserve">, sa surveillance en </w:t>
      </w:r>
      <w:r w:rsidRPr="008200E2">
        <w:rPr>
          <w:rFonts w:asciiTheme="minorHAnsi" w:hAnsiTheme="minorHAnsi" w:cstheme="minorHAnsi"/>
          <w:i/>
          <w:sz w:val="24"/>
          <w:szCs w:val="24"/>
          <w:lang w:val="fr-CA"/>
        </w:rPr>
        <w:t xml:space="preserve">temps réel </w:t>
      </w:r>
      <w:r w:rsidRPr="008200E2">
        <w:rPr>
          <w:rFonts w:asciiTheme="minorHAnsi" w:hAnsiTheme="minorHAnsi" w:cstheme="minorHAnsi"/>
          <w:sz w:val="24"/>
          <w:szCs w:val="24"/>
          <w:lang w:val="fr-CA"/>
        </w:rPr>
        <w:t xml:space="preserve">et ses </w:t>
      </w:r>
      <w:r w:rsidRPr="008200E2">
        <w:rPr>
          <w:rFonts w:asciiTheme="minorHAnsi" w:hAnsiTheme="minorHAnsi" w:cstheme="minorHAnsi"/>
          <w:i/>
          <w:sz w:val="24"/>
          <w:szCs w:val="24"/>
          <w:lang w:val="fr-CA"/>
        </w:rPr>
        <w:t>évaluations en temps réel</w:t>
      </w:r>
      <w:r w:rsidRPr="008200E2">
        <w:rPr>
          <w:rFonts w:asciiTheme="minorHAnsi" w:hAnsiTheme="minorHAnsi" w:cstheme="minorHAnsi"/>
          <w:sz w:val="24"/>
          <w:szCs w:val="24"/>
          <w:lang w:val="fr-CA"/>
        </w:rPr>
        <w:t xml:space="preserve">, y compris des données et informations hors </w:t>
      </w:r>
      <w:r w:rsidRPr="008200E2">
        <w:rPr>
          <w:rFonts w:asciiTheme="minorHAnsi" w:hAnsiTheme="minorHAnsi" w:cstheme="minorHAnsi"/>
          <w:i/>
          <w:sz w:val="24"/>
          <w:szCs w:val="24"/>
          <w:lang w:val="fr-CA"/>
        </w:rPr>
        <w:t xml:space="preserve">BES </w:t>
      </w:r>
      <w:r w:rsidRPr="008200E2">
        <w:rPr>
          <w:rFonts w:asciiTheme="minorHAnsi" w:hAnsiTheme="minorHAnsi" w:cstheme="minorHAnsi"/>
          <w:sz w:val="24"/>
          <w:szCs w:val="24"/>
          <w:lang w:val="fr-CA"/>
        </w:rPr>
        <w:t xml:space="preserve">et des données et informations de réseaux externes, ainsi que la désignation des entités tenues de respecter le ou les documents de spécification, selon ce que le </w:t>
      </w:r>
      <w:r w:rsidRPr="008200E2">
        <w:rPr>
          <w:rFonts w:asciiTheme="minorHAnsi" w:hAnsiTheme="minorHAnsi" w:cstheme="minorHAnsi"/>
          <w:i/>
          <w:sz w:val="24"/>
          <w:szCs w:val="24"/>
          <w:lang w:val="fr-CA"/>
        </w:rPr>
        <w:t xml:space="preserve">coordonnateur de la fiabilité </w:t>
      </w:r>
      <w:r w:rsidRPr="008200E2">
        <w:rPr>
          <w:rFonts w:asciiTheme="minorHAnsi" w:hAnsiTheme="minorHAnsi" w:cstheme="minorHAnsi"/>
          <w:sz w:val="24"/>
          <w:szCs w:val="24"/>
          <w:lang w:val="fr-CA"/>
        </w:rPr>
        <w:t>juge nécessaire</w:t>
      </w:r>
      <w:r w:rsidR="00DD2875">
        <w:rPr>
          <w:rFonts w:asciiTheme="minorHAnsi" w:hAnsiTheme="minorHAnsi" w:cstheme="minorHAnsi"/>
          <w:sz w:val="24"/>
          <w:szCs w:val="24"/>
          <w:lang w:val="fr-CA"/>
        </w:rPr>
        <w:t> </w:t>
      </w:r>
      <w:r w:rsidRPr="008200E2">
        <w:rPr>
          <w:rFonts w:asciiTheme="minorHAnsi" w:hAnsiTheme="minorHAnsi" w:cstheme="minorHAnsi"/>
          <w:sz w:val="24"/>
          <w:szCs w:val="24"/>
          <w:lang w:val="fr-CA"/>
        </w:rPr>
        <w:t>;</w:t>
      </w:r>
    </w:p>
    <w:p w14:paraId="7680C568" w14:textId="531EF4CC" w:rsidR="008200E2" w:rsidRPr="008200E2" w:rsidRDefault="008200E2" w:rsidP="008200E2">
      <w:pPr>
        <w:pStyle w:val="Paragraphedeliste"/>
        <w:widowControl w:val="0"/>
        <w:numPr>
          <w:ilvl w:val="1"/>
          <w:numId w:val="35"/>
        </w:numPr>
        <w:tabs>
          <w:tab w:val="left" w:pos="1560"/>
        </w:tabs>
        <w:adjustRightInd/>
        <w:spacing w:before="120"/>
        <w:ind w:right="27" w:hanging="504"/>
        <w:jc w:val="both"/>
        <w:rPr>
          <w:rFonts w:asciiTheme="minorHAnsi" w:hAnsiTheme="minorHAnsi" w:cstheme="minorHAnsi"/>
          <w:sz w:val="24"/>
          <w:szCs w:val="24"/>
          <w:lang w:val="fr-CA"/>
        </w:rPr>
      </w:pPr>
      <w:r w:rsidRPr="008200E2">
        <w:rPr>
          <w:rFonts w:asciiTheme="minorHAnsi" w:hAnsiTheme="minorHAnsi" w:cstheme="minorHAnsi"/>
          <w:sz w:val="24"/>
          <w:szCs w:val="24"/>
          <w:lang w:val="fr-CA"/>
        </w:rPr>
        <w:t xml:space="preserve">les modalités de notification de tout état ou dégradation des </w:t>
      </w:r>
      <w:r w:rsidRPr="008200E2">
        <w:rPr>
          <w:rFonts w:asciiTheme="minorHAnsi" w:hAnsiTheme="minorHAnsi" w:cstheme="minorHAnsi"/>
          <w:i/>
          <w:sz w:val="24"/>
          <w:szCs w:val="24"/>
          <w:lang w:val="fr-CA"/>
        </w:rPr>
        <w:t xml:space="preserve">systèmes de protection </w:t>
      </w:r>
      <w:r w:rsidRPr="008200E2">
        <w:rPr>
          <w:rFonts w:asciiTheme="minorHAnsi" w:hAnsiTheme="minorHAnsi" w:cstheme="minorHAnsi"/>
          <w:sz w:val="24"/>
          <w:szCs w:val="24"/>
          <w:lang w:val="fr-CA"/>
        </w:rPr>
        <w:t xml:space="preserve">et des </w:t>
      </w:r>
      <w:r w:rsidRPr="008200E2">
        <w:rPr>
          <w:rFonts w:asciiTheme="minorHAnsi" w:hAnsiTheme="minorHAnsi" w:cstheme="minorHAnsi"/>
          <w:i/>
          <w:sz w:val="24"/>
          <w:szCs w:val="24"/>
          <w:lang w:val="fr-CA"/>
        </w:rPr>
        <w:t xml:space="preserve">automatismes de réseau </w:t>
      </w:r>
      <w:r w:rsidRPr="008200E2">
        <w:rPr>
          <w:rFonts w:asciiTheme="minorHAnsi" w:hAnsiTheme="minorHAnsi" w:cstheme="minorHAnsi"/>
          <w:sz w:val="24"/>
          <w:szCs w:val="24"/>
          <w:lang w:val="fr-CA"/>
        </w:rPr>
        <w:t xml:space="preserve">ayant cours et qui pourrait nuire à la fiabilité du </w:t>
      </w:r>
      <w:r w:rsidRPr="008200E2">
        <w:rPr>
          <w:rFonts w:asciiTheme="minorHAnsi" w:hAnsiTheme="minorHAnsi" w:cstheme="minorHAnsi"/>
          <w:i/>
          <w:sz w:val="24"/>
          <w:szCs w:val="24"/>
          <w:lang w:val="fr-CA"/>
        </w:rPr>
        <w:t>réseau</w:t>
      </w:r>
      <w:r w:rsidR="00DD2875">
        <w:rPr>
          <w:rFonts w:asciiTheme="minorHAnsi" w:hAnsiTheme="minorHAnsi" w:cstheme="minorHAnsi"/>
          <w:i/>
          <w:spacing w:val="-34"/>
          <w:sz w:val="24"/>
          <w:szCs w:val="24"/>
          <w:lang w:val="fr-CA"/>
        </w:rPr>
        <w:t> </w:t>
      </w:r>
      <w:r w:rsidR="00DD2875" w:rsidRPr="00DD2875">
        <w:rPr>
          <w:rFonts w:asciiTheme="minorHAnsi" w:hAnsiTheme="minorHAnsi" w:cstheme="minorHAnsi"/>
          <w:sz w:val="24"/>
          <w:szCs w:val="24"/>
          <w:lang w:val="fr-CA"/>
        </w:rPr>
        <w:t>;</w:t>
      </w:r>
    </w:p>
    <w:p w14:paraId="45221500" w14:textId="236BBC42" w:rsidR="008200E2" w:rsidRPr="008200E2" w:rsidRDefault="008200E2" w:rsidP="008200E2">
      <w:pPr>
        <w:pStyle w:val="Paragraphedeliste"/>
        <w:widowControl w:val="0"/>
        <w:numPr>
          <w:ilvl w:val="1"/>
          <w:numId w:val="35"/>
        </w:numPr>
        <w:tabs>
          <w:tab w:val="left" w:pos="1560"/>
        </w:tabs>
        <w:adjustRightInd/>
        <w:spacing w:before="120"/>
        <w:ind w:right="27" w:hanging="504"/>
        <w:jc w:val="both"/>
        <w:rPr>
          <w:rFonts w:asciiTheme="minorHAnsi" w:hAnsiTheme="minorHAnsi" w:cstheme="minorHAnsi"/>
          <w:sz w:val="24"/>
          <w:szCs w:val="24"/>
          <w:lang w:val="fr-CA"/>
        </w:rPr>
      </w:pPr>
      <w:r w:rsidRPr="008200E2">
        <w:rPr>
          <w:rFonts w:asciiTheme="minorHAnsi" w:hAnsiTheme="minorHAnsi" w:cstheme="minorHAnsi"/>
          <w:sz w:val="24"/>
          <w:szCs w:val="24"/>
          <w:lang w:val="fr-CA"/>
        </w:rPr>
        <w:t xml:space="preserve">les modalités de notification concernant les groupes de production du </w:t>
      </w:r>
      <w:r w:rsidRPr="008200E2">
        <w:rPr>
          <w:rFonts w:asciiTheme="minorHAnsi" w:hAnsiTheme="minorHAnsi" w:cstheme="minorHAnsi"/>
          <w:i/>
          <w:sz w:val="24"/>
          <w:szCs w:val="24"/>
          <w:lang w:val="fr-CA"/>
        </w:rPr>
        <w:t xml:space="preserve">BES </w:t>
      </w:r>
      <w:r w:rsidRPr="008200E2">
        <w:rPr>
          <w:rFonts w:asciiTheme="minorHAnsi" w:hAnsiTheme="minorHAnsi" w:cstheme="minorHAnsi"/>
          <w:sz w:val="24"/>
          <w:szCs w:val="24"/>
          <w:lang w:val="fr-CA"/>
        </w:rPr>
        <w:t>dans</w:t>
      </w:r>
      <w:r w:rsidRPr="008200E2">
        <w:rPr>
          <w:rFonts w:asciiTheme="minorHAnsi" w:hAnsiTheme="minorHAnsi" w:cstheme="minorHAnsi"/>
          <w:spacing w:val="-30"/>
          <w:sz w:val="24"/>
          <w:szCs w:val="24"/>
          <w:lang w:val="fr-CA"/>
        </w:rPr>
        <w:t xml:space="preserve"> </w:t>
      </w:r>
      <w:r w:rsidRPr="008200E2">
        <w:rPr>
          <w:rFonts w:asciiTheme="minorHAnsi" w:hAnsiTheme="minorHAnsi" w:cstheme="minorHAnsi"/>
          <w:sz w:val="24"/>
          <w:szCs w:val="24"/>
          <w:lang w:val="fr-CA"/>
        </w:rPr>
        <w:t>des conditions de temps froid locales annoncées par des prévisions, notamment</w:t>
      </w:r>
      <w:r w:rsidR="00DD2875">
        <w:rPr>
          <w:rFonts w:asciiTheme="minorHAnsi" w:hAnsiTheme="minorHAnsi" w:cstheme="minorHAnsi"/>
          <w:spacing w:val="-13"/>
          <w:sz w:val="24"/>
          <w:szCs w:val="24"/>
          <w:lang w:val="fr-CA"/>
        </w:rPr>
        <w:t> </w:t>
      </w:r>
      <w:r w:rsidRPr="008200E2">
        <w:rPr>
          <w:rFonts w:asciiTheme="minorHAnsi" w:hAnsiTheme="minorHAnsi" w:cstheme="minorHAnsi"/>
          <w:sz w:val="24"/>
          <w:szCs w:val="24"/>
          <w:lang w:val="fr-CA"/>
        </w:rPr>
        <w:t>:</w:t>
      </w:r>
    </w:p>
    <w:p w14:paraId="478C8255" w14:textId="62944EC3" w:rsidR="008200E2" w:rsidRPr="008200E2" w:rsidRDefault="008200E2" w:rsidP="008200E2">
      <w:pPr>
        <w:pStyle w:val="Paragraphedeliste"/>
        <w:widowControl w:val="0"/>
        <w:numPr>
          <w:ilvl w:val="2"/>
          <w:numId w:val="35"/>
        </w:numPr>
        <w:tabs>
          <w:tab w:val="left" w:pos="2279"/>
          <w:tab w:val="left" w:pos="2280"/>
        </w:tabs>
        <w:adjustRightInd/>
        <w:spacing w:before="120"/>
        <w:ind w:hanging="721"/>
        <w:jc w:val="both"/>
        <w:rPr>
          <w:rFonts w:asciiTheme="minorHAnsi" w:hAnsiTheme="minorHAnsi" w:cstheme="minorHAnsi"/>
          <w:sz w:val="24"/>
          <w:szCs w:val="24"/>
          <w:lang w:val="fr-CA"/>
        </w:rPr>
      </w:pPr>
      <w:r w:rsidRPr="008200E2">
        <w:rPr>
          <w:rFonts w:asciiTheme="minorHAnsi" w:hAnsiTheme="minorHAnsi" w:cstheme="minorHAnsi"/>
          <w:sz w:val="24"/>
          <w:szCs w:val="24"/>
          <w:lang w:val="fr-CA"/>
        </w:rPr>
        <w:t>les restrictions d’exploitation liées aux facteurs suivants</w:t>
      </w:r>
      <w:r w:rsidR="00DD2875">
        <w:rPr>
          <w:rFonts w:asciiTheme="minorHAnsi" w:hAnsiTheme="minorHAnsi" w:cstheme="minorHAnsi"/>
          <w:spacing w:val="-8"/>
          <w:sz w:val="24"/>
          <w:szCs w:val="24"/>
          <w:lang w:val="fr-CA"/>
        </w:rPr>
        <w:t> </w:t>
      </w:r>
      <w:r w:rsidRPr="008200E2">
        <w:rPr>
          <w:rFonts w:asciiTheme="minorHAnsi" w:hAnsiTheme="minorHAnsi" w:cstheme="minorHAnsi"/>
          <w:sz w:val="24"/>
          <w:szCs w:val="24"/>
          <w:lang w:val="fr-CA"/>
        </w:rPr>
        <w:t>:</w:t>
      </w:r>
    </w:p>
    <w:p w14:paraId="7470CED8" w14:textId="12E94495" w:rsidR="008200E2" w:rsidRPr="00DD2875" w:rsidRDefault="008200E2" w:rsidP="008200E2">
      <w:pPr>
        <w:pStyle w:val="Paragraphedeliste"/>
        <w:widowControl w:val="0"/>
        <w:numPr>
          <w:ilvl w:val="3"/>
          <w:numId w:val="35"/>
        </w:numPr>
        <w:tabs>
          <w:tab w:val="left" w:pos="3359"/>
          <w:tab w:val="left" w:pos="3360"/>
        </w:tabs>
        <w:adjustRightInd/>
        <w:spacing w:before="120"/>
        <w:ind w:hanging="1081"/>
        <w:jc w:val="both"/>
        <w:rPr>
          <w:rFonts w:asciiTheme="minorHAnsi" w:hAnsiTheme="minorHAnsi" w:cstheme="minorHAnsi"/>
          <w:sz w:val="24"/>
          <w:szCs w:val="24"/>
          <w:lang w:val="fr-CA"/>
        </w:rPr>
      </w:pPr>
      <w:r w:rsidRPr="00DD2875">
        <w:rPr>
          <w:rFonts w:asciiTheme="minorHAnsi" w:hAnsiTheme="minorHAnsi" w:cstheme="minorHAnsi"/>
          <w:sz w:val="24"/>
          <w:szCs w:val="24"/>
          <w:lang w:val="fr-CA"/>
        </w:rPr>
        <w:t>la capacité et la disponibilité</w:t>
      </w:r>
      <w:r w:rsidR="00DD2875" w:rsidRPr="00DD2875">
        <w:rPr>
          <w:rFonts w:asciiTheme="minorHAnsi" w:hAnsiTheme="minorHAnsi" w:cstheme="minorHAnsi"/>
          <w:spacing w:val="-4"/>
          <w:sz w:val="24"/>
          <w:szCs w:val="24"/>
          <w:lang w:val="fr-CA"/>
        </w:rPr>
        <w:t> </w:t>
      </w:r>
      <w:r w:rsidRPr="00DD2875">
        <w:rPr>
          <w:rFonts w:asciiTheme="minorHAnsi" w:hAnsiTheme="minorHAnsi" w:cstheme="minorHAnsi"/>
          <w:sz w:val="24"/>
          <w:szCs w:val="24"/>
          <w:lang w:val="fr-CA"/>
        </w:rPr>
        <w:t>;</w:t>
      </w:r>
    </w:p>
    <w:p w14:paraId="26BC17C0" w14:textId="04E044F2" w:rsidR="008200E2" w:rsidRPr="00DD2875" w:rsidRDefault="008200E2" w:rsidP="008200E2">
      <w:pPr>
        <w:pStyle w:val="Paragraphedeliste"/>
        <w:widowControl w:val="0"/>
        <w:numPr>
          <w:ilvl w:val="3"/>
          <w:numId w:val="35"/>
        </w:numPr>
        <w:tabs>
          <w:tab w:val="left" w:pos="3359"/>
          <w:tab w:val="left" w:pos="3360"/>
        </w:tabs>
        <w:adjustRightInd/>
        <w:spacing w:before="121"/>
        <w:ind w:hanging="1081"/>
        <w:jc w:val="both"/>
        <w:rPr>
          <w:rFonts w:asciiTheme="minorHAnsi" w:hAnsiTheme="minorHAnsi" w:cstheme="minorHAnsi"/>
          <w:sz w:val="24"/>
          <w:szCs w:val="24"/>
          <w:lang w:val="fr-CA"/>
        </w:rPr>
      </w:pPr>
      <w:r w:rsidRPr="00DD2875">
        <w:rPr>
          <w:rFonts w:asciiTheme="minorHAnsi" w:hAnsiTheme="minorHAnsi" w:cstheme="minorHAnsi"/>
          <w:sz w:val="24"/>
          <w:szCs w:val="24"/>
          <w:lang w:val="fr-CA"/>
        </w:rPr>
        <w:t>les problèmes d’approvisionnement et de stocks de combustible</w:t>
      </w:r>
      <w:r w:rsidR="00DD2875" w:rsidRPr="00DD2875">
        <w:rPr>
          <w:rFonts w:asciiTheme="minorHAnsi" w:hAnsiTheme="minorHAnsi" w:cstheme="minorHAnsi"/>
          <w:spacing w:val="-18"/>
          <w:sz w:val="24"/>
          <w:szCs w:val="24"/>
          <w:lang w:val="fr-CA"/>
        </w:rPr>
        <w:t> </w:t>
      </w:r>
      <w:r w:rsidRPr="00DD2875">
        <w:rPr>
          <w:rFonts w:asciiTheme="minorHAnsi" w:hAnsiTheme="minorHAnsi" w:cstheme="minorHAnsi"/>
          <w:sz w:val="24"/>
          <w:szCs w:val="24"/>
          <w:lang w:val="fr-CA"/>
        </w:rPr>
        <w:t>;</w:t>
      </w:r>
    </w:p>
    <w:p w14:paraId="18E7EE27" w14:textId="79A77729" w:rsidR="008200E2" w:rsidRPr="00DD2875" w:rsidRDefault="008200E2" w:rsidP="008200E2">
      <w:pPr>
        <w:pStyle w:val="Paragraphedeliste"/>
        <w:widowControl w:val="0"/>
        <w:numPr>
          <w:ilvl w:val="3"/>
          <w:numId w:val="35"/>
        </w:numPr>
        <w:tabs>
          <w:tab w:val="left" w:pos="3359"/>
          <w:tab w:val="left" w:pos="3360"/>
        </w:tabs>
        <w:adjustRightInd/>
        <w:spacing w:before="120"/>
        <w:ind w:hanging="1081"/>
        <w:jc w:val="both"/>
        <w:rPr>
          <w:rFonts w:asciiTheme="minorHAnsi" w:hAnsiTheme="minorHAnsi" w:cstheme="minorHAnsi"/>
          <w:sz w:val="24"/>
          <w:szCs w:val="24"/>
          <w:lang w:val="fr-CA"/>
        </w:rPr>
      </w:pPr>
      <w:r w:rsidRPr="00DD2875">
        <w:rPr>
          <w:rFonts w:asciiTheme="minorHAnsi" w:hAnsiTheme="minorHAnsi" w:cstheme="minorHAnsi"/>
          <w:sz w:val="24"/>
          <w:szCs w:val="24"/>
          <w:lang w:val="fr-CA"/>
        </w:rPr>
        <w:t>la capacité de changement de combustible</w:t>
      </w:r>
      <w:r w:rsidR="00DD2875" w:rsidRPr="00DD2875">
        <w:rPr>
          <w:rFonts w:asciiTheme="minorHAnsi" w:hAnsiTheme="minorHAnsi" w:cstheme="minorHAnsi"/>
          <w:sz w:val="24"/>
          <w:szCs w:val="24"/>
          <w:lang w:val="fr-CA"/>
        </w:rPr>
        <w:t> </w:t>
      </w:r>
      <w:r w:rsidRPr="00DD2875">
        <w:rPr>
          <w:rFonts w:asciiTheme="minorHAnsi" w:hAnsiTheme="minorHAnsi" w:cstheme="minorHAnsi"/>
          <w:sz w:val="24"/>
          <w:szCs w:val="24"/>
          <w:lang w:val="fr-CA"/>
        </w:rPr>
        <w:t>;</w:t>
      </w:r>
      <w:r w:rsidRPr="00DD2875">
        <w:rPr>
          <w:rFonts w:asciiTheme="minorHAnsi" w:hAnsiTheme="minorHAnsi" w:cstheme="minorHAnsi"/>
          <w:spacing w:val="-7"/>
          <w:sz w:val="24"/>
          <w:szCs w:val="24"/>
          <w:lang w:val="fr-CA"/>
        </w:rPr>
        <w:t xml:space="preserve"> </w:t>
      </w:r>
      <w:r w:rsidRPr="00DD2875">
        <w:rPr>
          <w:rFonts w:asciiTheme="minorHAnsi" w:hAnsiTheme="minorHAnsi" w:cstheme="minorHAnsi"/>
          <w:sz w:val="24"/>
          <w:szCs w:val="24"/>
          <w:lang w:val="fr-CA"/>
        </w:rPr>
        <w:t>et</w:t>
      </w:r>
    </w:p>
    <w:p w14:paraId="5ECF681E" w14:textId="6BCC82D5" w:rsidR="005166D8" w:rsidRPr="00DD2875" w:rsidRDefault="008200E2" w:rsidP="008200E2">
      <w:pPr>
        <w:pStyle w:val="Paragraphedeliste"/>
        <w:widowControl w:val="0"/>
        <w:numPr>
          <w:ilvl w:val="3"/>
          <w:numId w:val="35"/>
        </w:numPr>
        <w:tabs>
          <w:tab w:val="left" w:pos="3359"/>
          <w:tab w:val="left" w:pos="3360"/>
        </w:tabs>
        <w:adjustRightInd/>
        <w:spacing w:before="120"/>
        <w:ind w:hanging="1081"/>
        <w:jc w:val="both"/>
        <w:rPr>
          <w:rFonts w:asciiTheme="minorHAnsi" w:hAnsiTheme="minorHAnsi" w:cstheme="minorHAnsi"/>
          <w:sz w:val="24"/>
          <w:szCs w:val="24"/>
          <w:lang w:val="fr-CA"/>
        </w:rPr>
      </w:pPr>
      <w:r w:rsidRPr="00DD2875">
        <w:rPr>
          <w:rFonts w:asciiTheme="minorHAnsi" w:hAnsiTheme="minorHAnsi" w:cstheme="minorHAnsi"/>
          <w:sz w:val="24"/>
          <w:szCs w:val="24"/>
        </w:rPr>
        <w:t>les contraintes environnementales</w:t>
      </w:r>
      <w:r w:rsidR="00DD2875" w:rsidRPr="00DD2875">
        <w:rPr>
          <w:rFonts w:asciiTheme="minorHAnsi" w:hAnsiTheme="minorHAnsi" w:cstheme="minorHAnsi"/>
          <w:spacing w:val="-3"/>
          <w:sz w:val="24"/>
          <w:szCs w:val="24"/>
        </w:rPr>
        <w:t> </w:t>
      </w:r>
      <w:r w:rsidRPr="00DD2875">
        <w:rPr>
          <w:rFonts w:asciiTheme="minorHAnsi" w:hAnsiTheme="minorHAnsi" w:cstheme="minorHAnsi"/>
          <w:sz w:val="24"/>
          <w:szCs w:val="24"/>
        </w:rPr>
        <w:t>;</w:t>
      </w:r>
    </w:p>
    <w:p w14:paraId="6701D2C6" w14:textId="588FB017" w:rsidR="00DD2875" w:rsidRPr="00DD2875" w:rsidRDefault="00DD2875" w:rsidP="00DD2875">
      <w:pPr>
        <w:pStyle w:val="Paragraphedeliste"/>
        <w:widowControl w:val="0"/>
        <w:numPr>
          <w:ilvl w:val="3"/>
          <w:numId w:val="35"/>
        </w:numPr>
        <w:tabs>
          <w:tab w:val="left" w:pos="3359"/>
          <w:tab w:val="left" w:pos="3360"/>
        </w:tabs>
        <w:adjustRightInd/>
        <w:spacing w:before="120"/>
        <w:ind w:hanging="1081"/>
        <w:jc w:val="both"/>
        <w:rPr>
          <w:rFonts w:asciiTheme="minorHAnsi" w:hAnsiTheme="minorHAnsi" w:cstheme="minorHAnsi"/>
          <w:sz w:val="24"/>
          <w:szCs w:val="24"/>
          <w:lang w:val="fr-CA"/>
        </w:rPr>
      </w:pPr>
      <w:r w:rsidRPr="00DD2875">
        <w:rPr>
          <w:rFonts w:asciiTheme="minorHAnsi" w:hAnsiTheme="minorHAnsi" w:cstheme="minorHAnsi"/>
          <w:sz w:val="24"/>
          <w:szCs w:val="24"/>
          <w:lang w:val="fr-CA"/>
        </w:rPr>
        <w:t>les valeurs minimales suivantes pour les groupes de production :</w:t>
      </w:r>
    </w:p>
    <w:p w14:paraId="4BFFEDAA" w14:textId="060F528E" w:rsidR="00DD2875" w:rsidRPr="00DD2875" w:rsidRDefault="00DD2875" w:rsidP="00DD2875">
      <w:pPr>
        <w:pStyle w:val="Paragraphedeliste"/>
        <w:widowControl w:val="0"/>
        <w:tabs>
          <w:tab w:val="left" w:pos="3359"/>
          <w:tab w:val="left" w:pos="3360"/>
        </w:tabs>
        <w:adjustRightInd/>
        <w:spacing w:before="120"/>
        <w:ind w:left="3359"/>
        <w:jc w:val="both"/>
        <w:rPr>
          <w:rFonts w:asciiTheme="minorHAnsi" w:hAnsiTheme="minorHAnsi" w:cstheme="minorHAnsi"/>
          <w:sz w:val="24"/>
          <w:szCs w:val="24"/>
          <w:lang w:val="fr-CA"/>
        </w:rPr>
      </w:pPr>
      <w:r w:rsidRPr="00DD2875">
        <w:rPr>
          <w:rFonts w:asciiTheme="minorHAnsi" w:hAnsiTheme="minorHAnsi" w:cstheme="minorHAnsi"/>
          <w:b/>
          <w:bCs/>
          <w:sz w:val="24"/>
          <w:szCs w:val="24"/>
          <w:lang w:val="fr-CA"/>
        </w:rPr>
        <w:t xml:space="preserve">1.3.2.1. </w:t>
      </w:r>
      <w:r w:rsidRPr="00DD2875">
        <w:rPr>
          <w:rFonts w:asciiTheme="minorHAnsi" w:hAnsiTheme="minorHAnsi" w:cstheme="minorHAnsi"/>
          <w:sz w:val="24"/>
          <w:szCs w:val="24"/>
          <w:lang w:val="fr-CA"/>
        </w:rPr>
        <w:t>la température minimale de conception ; ou</w:t>
      </w:r>
    </w:p>
    <w:p w14:paraId="344D76A3" w14:textId="4B5C2111" w:rsidR="00DD2875" w:rsidRPr="00DD2875" w:rsidRDefault="00DD2875" w:rsidP="00DD2875">
      <w:pPr>
        <w:pStyle w:val="Paragraphedeliste"/>
        <w:widowControl w:val="0"/>
        <w:tabs>
          <w:tab w:val="left" w:pos="3359"/>
          <w:tab w:val="left" w:pos="3360"/>
        </w:tabs>
        <w:adjustRightInd/>
        <w:spacing w:before="120"/>
        <w:ind w:left="3359"/>
        <w:jc w:val="both"/>
        <w:rPr>
          <w:rFonts w:asciiTheme="minorHAnsi" w:hAnsiTheme="minorHAnsi" w:cstheme="minorHAnsi"/>
          <w:sz w:val="24"/>
          <w:szCs w:val="24"/>
          <w:lang w:val="fr-CA"/>
        </w:rPr>
      </w:pPr>
      <w:r w:rsidRPr="00DD2875">
        <w:rPr>
          <w:rFonts w:asciiTheme="minorHAnsi" w:hAnsiTheme="minorHAnsi" w:cstheme="minorHAnsi"/>
          <w:b/>
          <w:bCs/>
          <w:sz w:val="24"/>
          <w:szCs w:val="24"/>
          <w:lang w:val="fr-CA"/>
        </w:rPr>
        <w:t xml:space="preserve">1.3.2.2. </w:t>
      </w:r>
      <w:r w:rsidRPr="00DD2875">
        <w:rPr>
          <w:rFonts w:asciiTheme="minorHAnsi" w:hAnsiTheme="minorHAnsi" w:cstheme="minorHAnsi"/>
          <w:sz w:val="24"/>
          <w:szCs w:val="24"/>
          <w:lang w:val="fr-CA"/>
        </w:rPr>
        <w:t>la température minimale d’exploitation historique ; ou</w:t>
      </w:r>
    </w:p>
    <w:p w14:paraId="4BCE335A" w14:textId="05545E98" w:rsidR="00DD2875" w:rsidRPr="00DD2875" w:rsidRDefault="00DD2875" w:rsidP="00DD2875">
      <w:pPr>
        <w:pStyle w:val="Paragraphedeliste"/>
        <w:widowControl w:val="0"/>
        <w:tabs>
          <w:tab w:val="left" w:pos="3359"/>
          <w:tab w:val="left" w:pos="3360"/>
        </w:tabs>
        <w:adjustRightInd/>
        <w:spacing w:before="120"/>
        <w:ind w:left="3359"/>
        <w:jc w:val="both"/>
        <w:rPr>
          <w:rFonts w:ascii="Calibri" w:hAnsi="Calibri" w:cs="Calibri"/>
          <w:sz w:val="24"/>
          <w:szCs w:val="24"/>
          <w:lang w:val="fr-CA"/>
        </w:rPr>
      </w:pPr>
      <w:r w:rsidRPr="00DD2875">
        <w:rPr>
          <w:rFonts w:asciiTheme="minorHAnsi" w:hAnsiTheme="minorHAnsi" w:cstheme="minorHAnsi"/>
          <w:b/>
          <w:bCs/>
          <w:sz w:val="24"/>
          <w:szCs w:val="24"/>
          <w:lang w:val="fr-CA"/>
        </w:rPr>
        <w:t xml:space="preserve">1.3.2.3. </w:t>
      </w:r>
      <w:r w:rsidRPr="00DD2875">
        <w:rPr>
          <w:rFonts w:asciiTheme="minorHAnsi" w:hAnsiTheme="minorHAnsi" w:cstheme="minorHAnsi"/>
          <w:sz w:val="24"/>
          <w:szCs w:val="24"/>
          <w:lang w:val="fr-CA"/>
        </w:rPr>
        <w:t xml:space="preserve">la température minimale de service actuelle par temps froid, selon </w:t>
      </w:r>
      <w:r w:rsidRPr="00DD2875">
        <w:rPr>
          <w:rFonts w:ascii="Calibri" w:hAnsi="Calibri" w:cs="Calibri"/>
          <w:sz w:val="24"/>
          <w:szCs w:val="24"/>
          <w:lang w:val="fr-CA"/>
        </w:rPr>
        <w:t>une analyse technique ;</w:t>
      </w:r>
    </w:p>
    <w:p w14:paraId="4094DDC2" w14:textId="7D713AB4" w:rsidR="00DD2875" w:rsidRPr="00E14B3E" w:rsidRDefault="00DD2875" w:rsidP="00DD2875">
      <w:pPr>
        <w:pStyle w:val="Paragraphedeliste"/>
        <w:widowControl w:val="0"/>
        <w:numPr>
          <w:ilvl w:val="1"/>
          <w:numId w:val="35"/>
        </w:numPr>
        <w:tabs>
          <w:tab w:val="left" w:pos="1560"/>
        </w:tabs>
        <w:adjustRightInd/>
        <w:spacing w:before="120"/>
        <w:ind w:right="27" w:hanging="504"/>
        <w:jc w:val="both"/>
        <w:rPr>
          <w:rFonts w:ascii="Calibri" w:hAnsi="Calibri" w:cs="Calibri"/>
          <w:sz w:val="24"/>
          <w:szCs w:val="24"/>
          <w:lang w:val="fr-CA"/>
        </w:rPr>
      </w:pPr>
      <w:r w:rsidRPr="00E14B3E">
        <w:rPr>
          <w:rFonts w:ascii="Calibri" w:hAnsi="Calibri" w:cs="Calibri"/>
          <w:sz w:val="24"/>
          <w:szCs w:val="24"/>
          <w:lang w:val="fr-CA"/>
        </w:rPr>
        <w:t>un processus accepté par tous pour résoudre les conflits ;</w:t>
      </w:r>
    </w:p>
    <w:p w14:paraId="334EE01D" w14:textId="3D9D47E2" w:rsidR="00DD2875" w:rsidRPr="00E14B3E" w:rsidRDefault="00DD2875" w:rsidP="00ED06B0">
      <w:pPr>
        <w:pStyle w:val="Paragraphedeliste"/>
        <w:widowControl w:val="0"/>
        <w:numPr>
          <w:ilvl w:val="1"/>
          <w:numId w:val="35"/>
        </w:numPr>
        <w:tabs>
          <w:tab w:val="left" w:pos="1560"/>
        </w:tabs>
        <w:adjustRightInd/>
        <w:spacing w:before="120"/>
        <w:ind w:right="27" w:hanging="504"/>
        <w:jc w:val="both"/>
        <w:rPr>
          <w:rFonts w:ascii="Calibri" w:hAnsi="Calibri" w:cs="Calibri"/>
          <w:sz w:val="24"/>
          <w:szCs w:val="24"/>
          <w:lang w:val="fr-CA"/>
        </w:rPr>
      </w:pPr>
      <w:r w:rsidRPr="00E14B3E">
        <w:rPr>
          <w:rFonts w:ascii="Calibri" w:hAnsi="Calibri" w:cs="Calibri"/>
          <w:sz w:val="24"/>
          <w:szCs w:val="24"/>
          <w:lang w:val="fr-CA"/>
        </w:rPr>
        <w:t>une ou des méthodes que doit appliquer toute entité désignée selon l’alinéa 1.1 pour fournir des données et informations, spécifiant notamment :</w:t>
      </w:r>
    </w:p>
    <w:p w14:paraId="2081D0A8" w14:textId="097FB421" w:rsidR="00DD2875" w:rsidRPr="00E14B3E" w:rsidRDefault="00DD2875" w:rsidP="004D046F">
      <w:pPr>
        <w:pStyle w:val="Paragraphedeliste"/>
        <w:widowControl w:val="0"/>
        <w:numPr>
          <w:ilvl w:val="2"/>
          <w:numId w:val="35"/>
        </w:numPr>
        <w:tabs>
          <w:tab w:val="left" w:pos="2279"/>
          <w:tab w:val="left" w:pos="2280"/>
        </w:tabs>
        <w:adjustRightInd/>
        <w:spacing w:before="120"/>
        <w:ind w:hanging="721"/>
        <w:jc w:val="both"/>
        <w:rPr>
          <w:rFonts w:ascii="Calibri" w:hAnsi="Calibri" w:cs="Calibri"/>
          <w:sz w:val="24"/>
          <w:szCs w:val="24"/>
          <w:lang w:val="fr-CA"/>
        </w:rPr>
      </w:pPr>
      <w:r w:rsidRPr="00E14B3E">
        <w:rPr>
          <w:rFonts w:ascii="Calibri" w:hAnsi="Calibri" w:cs="Calibri"/>
          <w:sz w:val="24"/>
          <w:szCs w:val="24"/>
          <w:lang w:val="fr-CA"/>
        </w:rPr>
        <w:t>des échéances ou une fréquence pour la transmission des données et</w:t>
      </w:r>
      <w:r w:rsidR="00E14B3E" w:rsidRPr="00E14B3E">
        <w:rPr>
          <w:rFonts w:ascii="Calibri" w:hAnsi="Calibri" w:cs="Calibri"/>
          <w:sz w:val="24"/>
          <w:szCs w:val="24"/>
          <w:lang w:val="fr-CA"/>
        </w:rPr>
        <w:t xml:space="preserve"> </w:t>
      </w:r>
      <w:r w:rsidRPr="00E14B3E">
        <w:rPr>
          <w:rFonts w:ascii="Calibri" w:hAnsi="Calibri" w:cs="Calibri"/>
          <w:sz w:val="24"/>
          <w:szCs w:val="24"/>
          <w:lang w:val="fr-CA"/>
        </w:rPr>
        <w:t>informations</w:t>
      </w:r>
      <w:r w:rsidR="00E14B3E">
        <w:rPr>
          <w:rFonts w:ascii="Calibri" w:hAnsi="Calibri" w:cs="Calibri"/>
          <w:sz w:val="24"/>
          <w:szCs w:val="24"/>
          <w:lang w:val="fr-CA"/>
        </w:rPr>
        <w:t> </w:t>
      </w:r>
      <w:r w:rsidRPr="00E14B3E">
        <w:rPr>
          <w:rFonts w:ascii="Calibri" w:hAnsi="Calibri" w:cs="Calibri"/>
          <w:sz w:val="24"/>
          <w:szCs w:val="24"/>
          <w:lang w:val="fr-CA"/>
        </w:rPr>
        <w:t>;</w:t>
      </w:r>
    </w:p>
    <w:p w14:paraId="23CCFAD5" w14:textId="42CC52E9" w:rsidR="00DD2875" w:rsidRPr="00E14B3E" w:rsidRDefault="00DD2875" w:rsidP="00A905C2">
      <w:pPr>
        <w:pStyle w:val="Paragraphedeliste"/>
        <w:widowControl w:val="0"/>
        <w:numPr>
          <w:ilvl w:val="2"/>
          <w:numId w:val="35"/>
        </w:numPr>
        <w:tabs>
          <w:tab w:val="left" w:pos="2279"/>
          <w:tab w:val="left" w:pos="2280"/>
        </w:tabs>
        <w:adjustRightInd/>
        <w:spacing w:before="120"/>
        <w:ind w:hanging="721"/>
        <w:jc w:val="both"/>
        <w:rPr>
          <w:rFonts w:ascii="Calibri" w:hAnsi="Calibri" w:cs="Calibri"/>
          <w:sz w:val="24"/>
          <w:szCs w:val="24"/>
          <w:lang w:val="fr-CA"/>
        </w:rPr>
      </w:pPr>
      <w:r w:rsidRPr="00E14B3E">
        <w:rPr>
          <w:rFonts w:ascii="Calibri" w:hAnsi="Calibri" w:cs="Calibri"/>
          <w:sz w:val="24"/>
          <w:szCs w:val="24"/>
          <w:lang w:val="fr-CA"/>
        </w:rPr>
        <w:t>des critères de performance quant à la disponibilité et à l’exactitude des</w:t>
      </w:r>
      <w:r w:rsidR="00E14B3E" w:rsidRPr="00E14B3E">
        <w:rPr>
          <w:rFonts w:ascii="Calibri" w:hAnsi="Calibri" w:cs="Calibri"/>
          <w:sz w:val="24"/>
          <w:szCs w:val="24"/>
          <w:lang w:val="fr-CA"/>
        </w:rPr>
        <w:t xml:space="preserve"> </w:t>
      </w:r>
      <w:r w:rsidRPr="00E14B3E">
        <w:rPr>
          <w:rFonts w:ascii="Calibri" w:hAnsi="Calibri" w:cs="Calibri"/>
          <w:sz w:val="24"/>
          <w:szCs w:val="24"/>
          <w:lang w:val="fr-CA"/>
        </w:rPr>
        <w:t>données et informations, s’il y a lieu</w:t>
      </w:r>
      <w:r w:rsidR="00E14B3E">
        <w:rPr>
          <w:rFonts w:ascii="Calibri" w:hAnsi="Calibri" w:cs="Calibri"/>
          <w:sz w:val="24"/>
          <w:szCs w:val="24"/>
          <w:lang w:val="fr-CA"/>
        </w:rPr>
        <w:t> </w:t>
      </w:r>
      <w:r w:rsidRPr="00E14B3E">
        <w:rPr>
          <w:rFonts w:ascii="Calibri" w:hAnsi="Calibri" w:cs="Calibri"/>
          <w:sz w:val="24"/>
          <w:szCs w:val="24"/>
          <w:lang w:val="fr-CA"/>
        </w:rPr>
        <w:t>;</w:t>
      </w:r>
    </w:p>
    <w:p w14:paraId="11E60163" w14:textId="0D7A8840" w:rsidR="00DD2875" w:rsidRPr="00E14B3E" w:rsidRDefault="00DD2875" w:rsidP="00912F9B">
      <w:pPr>
        <w:pStyle w:val="Paragraphedeliste"/>
        <w:widowControl w:val="0"/>
        <w:numPr>
          <w:ilvl w:val="2"/>
          <w:numId w:val="35"/>
        </w:numPr>
        <w:tabs>
          <w:tab w:val="left" w:pos="2279"/>
          <w:tab w:val="left" w:pos="2280"/>
        </w:tabs>
        <w:adjustRightInd/>
        <w:spacing w:before="120"/>
        <w:ind w:hanging="721"/>
        <w:jc w:val="both"/>
        <w:rPr>
          <w:rFonts w:ascii="Calibri" w:hAnsi="Calibri" w:cs="Calibri"/>
          <w:sz w:val="24"/>
          <w:szCs w:val="24"/>
          <w:lang w:val="fr-CA"/>
        </w:rPr>
      </w:pPr>
      <w:r w:rsidRPr="00E14B3E">
        <w:rPr>
          <w:rFonts w:ascii="Calibri" w:hAnsi="Calibri" w:cs="Calibri"/>
          <w:sz w:val="24"/>
          <w:szCs w:val="24"/>
          <w:lang w:val="fr-CA"/>
        </w:rPr>
        <w:t>des dispositions concernant la mise à jour ou la correction des données et</w:t>
      </w:r>
      <w:r w:rsidR="00E14B3E" w:rsidRPr="00E14B3E">
        <w:rPr>
          <w:rFonts w:ascii="Calibri" w:hAnsi="Calibri" w:cs="Calibri"/>
          <w:sz w:val="24"/>
          <w:szCs w:val="24"/>
          <w:lang w:val="fr-CA"/>
        </w:rPr>
        <w:t xml:space="preserve"> </w:t>
      </w:r>
      <w:r w:rsidRPr="00E14B3E">
        <w:rPr>
          <w:rFonts w:ascii="Calibri" w:hAnsi="Calibri" w:cs="Calibri"/>
          <w:sz w:val="24"/>
          <w:szCs w:val="24"/>
          <w:lang w:val="fr-CA"/>
        </w:rPr>
        <w:t>informations, s’il y a lieu ou si nécessaire</w:t>
      </w:r>
      <w:r w:rsidR="00E14B3E">
        <w:rPr>
          <w:rFonts w:ascii="Calibri" w:hAnsi="Calibri" w:cs="Calibri"/>
          <w:sz w:val="24"/>
          <w:szCs w:val="24"/>
          <w:lang w:val="fr-CA"/>
        </w:rPr>
        <w:t> </w:t>
      </w:r>
      <w:r w:rsidRPr="00E14B3E">
        <w:rPr>
          <w:rFonts w:ascii="Calibri" w:hAnsi="Calibri" w:cs="Calibri"/>
          <w:sz w:val="24"/>
          <w:szCs w:val="24"/>
          <w:lang w:val="fr-CA"/>
        </w:rPr>
        <w:t>;</w:t>
      </w:r>
    </w:p>
    <w:p w14:paraId="3FCFECBC" w14:textId="1AA92F53" w:rsidR="00DD2875" w:rsidRPr="00E14B3E" w:rsidRDefault="00DD2875" w:rsidP="00E14B3E">
      <w:pPr>
        <w:pStyle w:val="Paragraphedeliste"/>
        <w:widowControl w:val="0"/>
        <w:numPr>
          <w:ilvl w:val="2"/>
          <w:numId w:val="35"/>
        </w:numPr>
        <w:tabs>
          <w:tab w:val="left" w:pos="2279"/>
          <w:tab w:val="left" w:pos="2280"/>
        </w:tabs>
        <w:adjustRightInd/>
        <w:spacing w:before="120"/>
        <w:ind w:hanging="721"/>
        <w:jc w:val="both"/>
        <w:rPr>
          <w:rFonts w:ascii="Calibri" w:hAnsi="Calibri" w:cs="Calibri"/>
          <w:sz w:val="24"/>
          <w:szCs w:val="24"/>
          <w:lang w:val="fr-CA"/>
        </w:rPr>
      </w:pPr>
      <w:r w:rsidRPr="00E14B3E">
        <w:rPr>
          <w:rFonts w:ascii="Calibri" w:hAnsi="Calibri" w:cs="Calibri"/>
          <w:sz w:val="24"/>
          <w:szCs w:val="24"/>
          <w:lang w:val="fr-CA"/>
        </w:rPr>
        <w:t>un format accepté par tous</w:t>
      </w:r>
      <w:r w:rsidR="00E14B3E">
        <w:rPr>
          <w:rFonts w:ascii="Calibri" w:hAnsi="Calibri" w:cs="Calibri"/>
          <w:sz w:val="24"/>
          <w:szCs w:val="24"/>
          <w:lang w:val="fr-CA"/>
        </w:rPr>
        <w:t> </w:t>
      </w:r>
      <w:r w:rsidRPr="00E14B3E">
        <w:rPr>
          <w:rFonts w:ascii="Calibri" w:hAnsi="Calibri" w:cs="Calibri"/>
          <w:sz w:val="24"/>
          <w:szCs w:val="24"/>
          <w:lang w:val="fr-CA"/>
        </w:rPr>
        <w:t>;</w:t>
      </w:r>
    </w:p>
    <w:p w14:paraId="06164EBB" w14:textId="70537FF2" w:rsidR="00DD2875" w:rsidRDefault="00DD2875" w:rsidP="00E14B3E">
      <w:pPr>
        <w:pStyle w:val="Paragraphedeliste"/>
        <w:widowControl w:val="0"/>
        <w:numPr>
          <w:ilvl w:val="2"/>
          <w:numId w:val="35"/>
        </w:numPr>
        <w:tabs>
          <w:tab w:val="left" w:pos="2279"/>
          <w:tab w:val="left" w:pos="2280"/>
        </w:tabs>
        <w:adjustRightInd/>
        <w:spacing w:before="120"/>
        <w:ind w:hanging="721"/>
        <w:jc w:val="both"/>
        <w:rPr>
          <w:rFonts w:ascii="Calibri" w:hAnsi="Calibri" w:cs="Calibri"/>
          <w:sz w:val="24"/>
          <w:szCs w:val="24"/>
          <w:lang w:val="fr-CA"/>
        </w:rPr>
      </w:pPr>
      <w:r w:rsidRPr="00E14B3E">
        <w:rPr>
          <w:rFonts w:ascii="Calibri" w:hAnsi="Calibri" w:cs="Calibri"/>
          <w:sz w:val="24"/>
          <w:szCs w:val="24"/>
          <w:lang w:val="fr-CA"/>
        </w:rPr>
        <w:t>une ou des méthodes acceptées par tous pour la transmission sécuritaire des</w:t>
      </w:r>
      <w:r w:rsidR="00E14B3E" w:rsidRPr="00E14B3E">
        <w:rPr>
          <w:rFonts w:ascii="Calibri" w:hAnsi="Calibri" w:cs="Calibri"/>
          <w:sz w:val="24"/>
          <w:szCs w:val="24"/>
          <w:lang w:val="fr-CA"/>
        </w:rPr>
        <w:t xml:space="preserve"> </w:t>
      </w:r>
      <w:r w:rsidRPr="00E14B3E">
        <w:rPr>
          <w:rFonts w:ascii="Calibri" w:hAnsi="Calibri" w:cs="Calibri"/>
          <w:sz w:val="24"/>
          <w:szCs w:val="24"/>
          <w:lang w:val="fr-CA"/>
        </w:rPr>
        <w:t>données et informations.</w:t>
      </w:r>
    </w:p>
    <w:p w14:paraId="7056BB44" w14:textId="2F20588D" w:rsidR="00E14B3E" w:rsidRDefault="00E14B3E">
      <w:pPr>
        <w:autoSpaceDE/>
        <w:autoSpaceDN/>
        <w:adjustRightInd/>
        <w:rPr>
          <w:rFonts w:ascii="Calibri" w:hAnsi="Calibri" w:cs="Calibri"/>
          <w:sz w:val="24"/>
          <w:szCs w:val="24"/>
          <w:lang w:val="fr-CA"/>
        </w:rPr>
      </w:pPr>
      <w:r>
        <w:rPr>
          <w:rFonts w:ascii="Calibri" w:hAnsi="Calibri" w:cs="Calibri"/>
          <w:sz w:val="24"/>
          <w:szCs w:val="24"/>
          <w:lang w:val="fr-CA"/>
        </w:rPr>
        <w:br w:type="page"/>
      </w:r>
    </w:p>
    <w:p w14:paraId="06F1EAF9" w14:textId="77777777" w:rsidR="00E14B3E" w:rsidRPr="00E14B3E" w:rsidRDefault="00E14B3E" w:rsidP="00E14B3E">
      <w:pPr>
        <w:widowControl w:val="0"/>
        <w:tabs>
          <w:tab w:val="left" w:pos="2279"/>
          <w:tab w:val="left" w:pos="2280"/>
        </w:tabs>
        <w:adjustRightInd/>
        <w:spacing w:before="120"/>
        <w:jc w:val="both"/>
        <w:rPr>
          <w:rFonts w:ascii="Calibri" w:hAnsi="Calibri" w:cs="Calibri"/>
          <w:sz w:val="24"/>
          <w:szCs w:val="24"/>
          <w:lang w:val="fr-CA"/>
        </w:rPr>
      </w:pPr>
    </w:p>
    <w:p w14:paraId="59485FBF" w14:textId="775CF080" w:rsidR="00625827" w:rsidRPr="00E14B3E" w:rsidRDefault="00E14B3E" w:rsidP="00E14B3E">
      <w:pPr>
        <w:pStyle w:val="Paragraphedeliste"/>
        <w:numPr>
          <w:ilvl w:val="0"/>
          <w:numId w:val="26"/>
        </w:numPr>
        <w:autoSpaceDE/>
        <w:autoSpaceDN/>
        <w:adjustRightInd/>
        <w:jc w:val="both"/>
        <w:outlineLvl w:val="0"/>
        <w:rPr>
          <w:rFonts w:asciiTheme="minorHAnsi" w:hAnsiTheme="minorHAnsi" w:cstheme="minorHAnsi"/>
          <w:sz w:val="24"/>
          <w:szCs w:val="24"/>
          <w:lang w:val="fr-CA"/>
        </w:rPr>
      </w:pPr>
      <w:r w:rsidRPr="00E14B3E">
        <w:rPr>
          <w:rFonts w:asciiTheme="minorHAnsi" w:hAnsiTheme="minorHAnsi" w:cstheme="minorHAnsi"/>
          <w:sz w:val="24"/>
          <w:szCs w:val="24"/>
          <w:lang w:val="fr-CA"/>
        </w:rPr>
        <w:t xml:space="preserve">Le </w:t>
      </w:r>
      <w:r w:rsidRPr="00E14B3E">
        <w:rPr>
          <w:rFonts w:asciiTheme="minorHAnsi" w:hAnsiTheme="minorHAnsi" w:cstheme="minorHAnsi"/>
          <w:i/>
          <w:iCs/>
          <w:sz w:val="24"/>
          <w:szCs w:val="24"/>
          <w:lang w:val="fr-CA"/>
        </w:rPr>
        <w:t xml:space="preserve">coordonnateur de la fiabilité </w:t>
      </w:r>
      <w:r w:rsidRPr="00E14B3E">
        <w:rPr>
          <w:rFonts w:asciiTheme="minorHAnsi" w:hAnsiTheme="minorHAnsi" w:cstheme="minorHAnsi"/>
          <w:sz w:val="24"/>
          <w:szCs w:val="24"/>
          <w:lang w:val="fr-CA"/>
        </w:rPr>
        <w:t>doit être en mesure de fournir son ou ses documents de spécification des données et informations datés, à jour et en vigueur.</w:t>
      </w:r>
    </w:p>
    <w:p w14:paraId="176EB6BE" w14:textId="77777777" w:rsidR="00E14B3E" w:rsidRPr="00593C60" w:rsidRDefault="00E14B3E" w:rsidP="00F00C86">
      <w:pPr>
        <w:autoSpaceDE/>
        <w:autoSpaceDN/>
        <w:adjustRightInd/>
        <w:jc w:val="both"/>
        <w:outlineLvl w:val="0"/>
        <w:rPr>
          <w:rFonts w:asciiTheme="minorHAnsi" w:hAnsiTheme="minorHAnsi" w:cstheme="minorHAnsi"/>
          <w:sz w:val="24"/>
          <w:szCs w:val="24"/>
          <w:lang w:val="fr-CA"/>
        </w:rPr>
      </w:pPr>
    </w:p>
    <w:p w14:paraId="40AE7FC6" w14:textId="21DAD0D8" w:rsidR="00EF6A99" w:rsidRPr="00593C60" w:rsidRDefault="00CC0E92" w:rsidP="00F00C86">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w:t>
      </w:r>
      <w:r w:rsidR="005E116E" w:rsidRPr="00593C60">
        <w:rPr>
          <w:rFonts w:asciiTheme="minorHAnsi" w:hAnsiTheme="minorHAnsi" w:cstheme="minorHAnsi"/>
          <w:b/>
          <w:color w:val="000000"/>
          <w:sz w:val="24"/>
          <w:szCs w:val="24"/>
          <w:lang w:val="fr-CA"/>
        </w:rPr>
        <w:t>éponse de l’</w:t>
      </w:r>
      <w:r w:rsidR="005E116E" w:rsidRPr="009E4A7B">
        <w:rPr>
          <w:rFonts w:asciiTheme="minorHAnsi" w:hAnsiTheme="minorHAnsi" w:cstheme="minorHAnsi"/>
          <w:b/>
          <w:i/>
          <w:iCs/>
          <w:color w:val="000000"/>
          <w:sz w:val="24"/>
          <w:szCs w:val="24"/>
          <w:lang w:val="fr-CA"/>
        </w:rPr>
        <w:t>entité 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0076200B" w:rsidRPr="00593C60">
        <w:rPr>
          <w:rFonts w:asciiTheme="minorHAnsi" w:hAnsiTheme="minorHAnsi" w:cstheme="minorHAnsi"/>
          <w:b/>
          <w:color w:val="000000"/>
          <w:sz w:val="24"/>
          <w:szCs w:val="24"/>
          <w:lang w:val="fr-CA"/>
        </w:rPr>
        <w:t>:</w:t>
      </w:r>
    </w:p>
    <w:p w14:paraId="01689AC3" w14:textId="188A8D38" w:rsidR="00CC0E92" w:rsidRPr="00593C60" w:rsidRDefault="00E630F7" w:rsidP="00F00C86">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00CC0E92" w:rsidRPr="00593C60">
        <w:rPr>
          <w:rFonts w:asciiTheme="minorHAnsi" w:hAnsiTheme="minorHAnsi" w:cstheme="minorHAnsi"/>
          <w:b/>
          <w:bCs/>
          <w:color w:val="000000"/>
          <w:sz w:val="24"/>
          <w:szCs w:val="24"/>
          <w:lang w:val="fr-CA"/>
        </w:rPr>
        <w:t>:</w:t>
      </w:r>
    </w:p>
    <w:p w14:paraId="2505D76D" w14:textId="5C2AF617" w:rsidR="00E17966" w:rsidRPr="00593C60" w:rsidRDefault="00B06DA8" w:rsidP="00F00C86">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967F3A">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967F3A">
        <w:rPr>
          <w:rFonts w:asciiTheme="minorHAnsi" w:eastAsia="Calibri" w:hAnsiTheme="minorHAnsi" w:cstheme="minorHAnsi"/>
          <w:color w:val="000000"/>
          <w:sz w:val="24"/>
          <w:szCs w:val="24"/>
          <w:lang w:val="fr-CA"/>
        </w:rPr>
        <w:t xml:space="preserve"> pour démontrer la</w:t>
      </w:r>
      <w:r w:rsidR="00572FEA" w:rsidRPr="00593C60">
        <w:rPr>
          <w:rFonts w:asciiTheme="minorHAnsi" w:eastAsia="Calibri" w:hAnsiTheme="minorHAnsi" w:cstheme="minorHAnsi"/>
          <w:color w:val="000000"/>
          <w:sz w:val="24"/>
          <w:szCs w:val="24"/>
          <w:lang w:val="fr-CA"/>
        </w:rPr>
        <w:t xml:space="preserve"> conformité à cette exigence. </w:t>
      </w:r>
      <w:r w:rsidR="00C96174" w:rsidRPr="00593C60">
        <w:rPr>
          <w:rFonts w:asciiTheme="minorHAnsi" w:eastAsia="Calibri" w:hAnsiTheme="minorHAnsi" w:cstheme="minorHAnsi"/>
          <w:color w:val="000000"/>
          <w:sz w:val="24"/>
          <w:szCs w:val="24"/>
          <w:lang w:val="fr-CA"/>
        </w:rPr>
        <w:t>Il est recommandé de fournir l</w:t>
      </w:r>
      <w:r w:rsidR="00945F97" w:rsidRPr="00593C60">
        <w:rPr>
          <w:rFonts w:asciiTheme="minorHAnsi" w:eastAsia="Calibri" w:hAnsiTheme="minorHAnsi" w:cstheme="minorHAnsi"/>
          <w:color w:val="000000"/>
          <w:sz w:val="24"/>
          <w:szCs w:val="24"/>
          <w:lang w:val="fr-CA"/>
        </w:rPr>
        <w:t xml:space="preserve">es références </w:t>
      </w:r>
      <w:r w:rsidR="00C96174" w:rsidRPr="00593C60">
        <w:rPr>
          <w:rFonts w:asciiTheme="minorHAnsi" w:eastAsia="Calibri" w:hAnsiTheme="minorHAnsi" w:cstheme="minorHAnsi"/>
          <w:color w:val="000000"/>
          <w:sz w:val="24"/>
          <w:szCs w:val="24"/>
          <w:lang w:val="fr-CA"/>
        </w:rPr>
        <w:t xml:space="preserve">aux </w:t>
      </w:r>
      <w:r w:rsidR="00726B9E" w:rsidRPr="00593C60">
        <w:rPr>
          <w:rFonts w:asciiTheme="minorHAnsi" w:eastAsia="Calibri" w:hAnsiTheme="minorHAnsi" w:cstheme="minorHAnsi"/>
          <w:color w:val="000000"/>
          <w:sz w:val="24"/>
          <w:szCs w:val="24"/>
          <w:lang w:val="fr-CA"/>
        </w:rPr>
        <w:t>pièces justificatives</w:t>
      </w:r>
      <w:r w:rsidR="00945F97" w:rsidRPr="00593C60">
        <w:rPr>
          <w:rFonts w:asciiTheme="minorHAnsi" w:eastAsia="Calibri" w:hAnsiTheme="minorHAnsi" w:cstheme="minorHAnsi"/>
          <w:color w:val="000000"/>
          <w:sz w:val="24"/>
          <w:szCs w:val="24"/>
          <w:lang w:val="fr-CA"/>
        </w:rPr>
        <w:t>, y compris le</w:t>
      </w:r>
      <w:r w:rsidR="00C96174" w:rsidRPr="00593C60">
        <w:rPr>
          <w:rFonts w:asciiTheme="minorHAnsi" w:eastAsia="Calibri" w:hAnsiTheme="minorHAnsi" w:cstheme="minorHAnsi"/>
          <w:color w:val="000000"/>
          <w:sz w:val="24"/>
          <w:szCs w:val="24"/>
          <w:lang w:val="fr-CA"/>
        </w:rPr>
        <w:t>s liens vers la page appropriée</w:t>
      </w:r>
      <w:r w:rsidR="008D16DA" w:rsidRPr="00593C60">
        <w:rPr>
          <w:rFonts w:asciiTheme="minorHAnsi" w:eastAsia="Calibri" w:hAnsiTheme="minorHAnsi" w:cstheme="minorHAnsi"/>
          <w:color w:val="000000"/>
          <w:sz w:val="24"/>
          <w:szCs w:val="24"/>
          <w:lang w:val="fr-CA"/>
        </w:rPr>
        <w:t>.</w:t>
      </w:r>
    </w:p>
    <w:p w14:paraId="6C2626FF" w14:textId="77777777" w:rsidR="00CC0E92" w:rsidRPr="00593C60" w:rsidRDefault="00CC0E92" w:rsidP="00F00C86">
      <w:pPr>
        <w:widowControl w:val="0"/>
        <w:shd w:val="clear" w:color="auto" w:fill="CDFFCD"/>
        <w:jc w:val="both"/>
        <w:rPr>
          <w:rFonts w:asciiTheme="minorHAnsi" w:hAnsiTheme="minorHAnsi" w:cstheme="minorHAnsi"/>
          <w:bCs/>
          <w:sz w:val="22"/>
          <w:szCs w:val="22"/>
          <w:lang w:val="fr-CA"/>
        </w:rPr>
      </w:pPr>
    </w:p>
    <w:p w14:paraId="0EB2E509" w14:textId="77777777" w:rsidR="00CC0E92" w:rsidRPr="00593C60" w:rsidRDefault="00CC0E92" w:rsidP="00F00C86">
      <w:pPr>
        <w:widowControl w:val="0"/>
        <w:shd w:val="clear" w:color="auto" w:fill="CDFFCD"/>
        <w:jc w:val="both"/>
        <w:rPr>
          <w:rFonts w:asciiTheme="minorHAnsi" w:hAnsiTheme="minorHAnsi" w:cstheme="minorHAnsi"/>
          <w:bCs/>
          <w:sz w:val="22"/>
          <w:szCs w:val="22"/>
          <w:lang w:val="fr-CA"/>
        </w:rPr>
      </w:pPr>
    </w:p>
    <w:p w14:paraId="000944CB" w14:textId="77777777" w:rsidR="00EF0391" w:rsidRPr="00593C60" w:rsidRDefault="00EF0391" w:rsidP="00F00C86">
      <w:pPr>
        <w:pStyle w:val="RqtSection"/>
        <w:jc w:val="both"/>
        <w:rPr>
          <w:rFonts w:asciiTheme="minorHAnsi" w:hAnsiTheme="minorHAnsi" w:cstheme="minorHAnsi"/>
          <w:highlight w:val="yellow"/>
          <w:lang w:val="fr-CA"/>
        </w:rPr>
      </w:pPr>
    </w:p>
    <w:p w14:paraId="7EA0CDE6" w14:textId="655A3FB0" w:rsidR="00EF6A99" w:rsidRPr="00593C60" w:rsidRDefault="00971EE1" w:rsidP="00F00C86">
      <w:pPr>
        <w:pStyle w:val="RqtSection"/>
        <w:jc w:val="both"/>
        <w:rPr>
          <w:rFonts w:asciiTheme="minorHAnsi" w:hAnsiTheme="minorHAnsi" w:cstheme="minorHAnsi"/>
          <w:i/>
          <w:iCs/>
          <w:lang w:val="fr-CA"/>
        </w:rPr>
      </w:pPr>
      <w:r w:rsidRPr="00593C60">
        <w:rPr>
          <w:rFonts w:asciiTheme="minorHAnsi" w:hAnsiTheme="minorHAnsi" w:cstheme="minorHAnsi"/>
          <w:lang w:val="fr-CA"/>
        </w:rPr>
        <w:t xml:space="preserve">Pièces justificatives </w:t>
      </w:r>
      <w:r w:rsidR="00EF0391" w:rsidRPr="00593C60">
        <w:rPr>
          <w:rFonts w:asciiTheme="minorHAnsi" w:hAnsiTheme="minorHAnsi" w:cstheme="minorHAnsi"/>
          <w:lang w:val="fr-CA"/>
        </w:rPr>
        <w:t>requise</w:t>
      </w:r>
      <w:r w:rsidRPr="00593C60">
        <w:rPr>
          <w:rFonts w:asciiTheme="minorHAnsi" w:hAnsiTheme="minorHAnsi" w:cstheme="minorHAnsi"/>
          <w:lang w:val="fr-CA"/>
        </w:rPr>
        <w:t>s</w:t>
      </w:r>
      <w:r w:rsidR="005F0F46">
        <w:rPr>
          <w:rFonts w:asciiTheme="minorHAnsi" w:hAnsiTheme="minorHAnsi" w:cstheme="minorHAnsi"/>
          <w:lang w:val="fr-CA"/>
        </w:rPr>
        <w:t> </w:t>
      </w:r>
      <w:r w:rsidR="00EF0391" w:rsidRPr="00593C60">
        <w:rPr>
          <w:rFonts w:asciiTheme="minorHAnsi" w:hAnsiTheme="minorHAnsi" w:cstheme="minorHAnsi"/>
          <w:lang w:val="fr-CA"/>
        </w:rPr>
        <w:t>:</w:t>
      </w:r>
    </w:p>
    <w:tbl>
      <w:tblPr>
        <w:tblStyle w:val="Grilledutableau"/>
        <w:tblW w:w="10768" w:type="dxa"/>
        <w:shd w:val="clear" w:color="auto" w:fill="DCDCFF"/>
        <w:tblLook w:val="04A0" w:firstRow="1" w:lastRow="0" w:firstColumn="1" w:lastColumn="0" w:noHBand="0" w:noVBand="1"/>
      </w:tblPr>
      <w:tblGrid>
        <w:gridCol w:w="10768"/>
      </w:tblGrid>
      <w:tr w:rsidR="00EF6A99" w:rsidRPr="00DE7105" w14:paraId="1D0B291B" w14:textId="77777777" w:rsidTr="00BB48A6">
        <w:tc>
          <w:tcPr>
            <w:tcW w:w="10768" w:type="dxa"/>
            <w:shd w:val="clear" w:color="auto" w:fill="DCDCFF"/>
          </w:tcPr>
          <w:p w14:paraId="7A07EC8F" w14:textId="2EBD5E23" w:rsidR="00EF6A99" w:rsidRPr="00593C60" w:rsidRDefault="00EF0391" w:rsidP="00E209FC">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w:t>
            </w:r>
            <w:r w:rsidR="00923455" w:rsidRPr="00593C60">
              <w:rPr>
                <w:rFonts w:asciiTheme="minorHAnsi" w:hAnsiTheme="minorHAnsi" w:cstheme="minorHAnsi"/>
                <w:b/>
                <w:bCs/>
                <w:sz w:val="24"/>
                <w:szCs w:val="24"/>
                <w:lang w:val="fr-CA"/>
              </w:rPr>
              <w:t xml:space="preserve"> ou les</w:t>
            </w:r>
            <w:r w:rsidRPr="00593C60">
              <w:rPr>
                <w:rFonts w:asciiTheme="minorHAnsi" w:hAnsiTheme="minorHAnsi" w:cstheme="minorHAnsi"/>
                <w:b/>
                <w:bCs/>
                <w:sz w:val="24"/>
                <w:szCs w:val="24"/>
                <w:lang w:val="fr-CA"/>
              </w:rPr>
              <w:t xml:space="preserve"> </w:t>
            </w:r>
            <w:r w:rsidR="00CD1CCF" w:rsidRPr="00593C60">
              <w:rPr>
                <w:rFonts w:asciiTheme="minorHAnsi" w:hAnsiTheme="minorHAnsi" w:cstheme="minorHAnsi"/>
                <w:b/>
                <w:bCs/>
                <w:sz w:val="24"/>
                <w:szCs w:val="24"/>
                <w:lang w:val="fr-CA"/>
              </w:rPr>
              <w:t>pièce</w:t>
            </w:r>
            <w:r w:rsidR="00923455" w:rsidRPr="00593C60">
              <w:rPr>
                <w:rFonts w:asciiTheme="minorHAnsi" w:hAnsiTheme="minorHAnsi" w:cstheme="minorHAnsi"/>
                <w:b/>
                <w:bCs/>
                <w:sz w:val="24"/>
                <w:szCs w:val="24"/>
                <w:lang w:val="fr-CA"/>
              </w:rPr>
              <w:t>s</w:t>
            </w:r>
            <w:r w:rsidR="00CD1CCF" w:rsidRPr="00593C60">
              <w:rPr>
                <w:rFonts w:asciiTheme="minorHAnsi" w:hAnsiTheme="minorHAnsi" w:cstheme="minorHAnsi"/>
                <w:b/>
                <w:bCs/>
                <w:sz w:val="24"/>
                <w:szCs w:val="24"/>
                <w:lang w:val="fr-CA"/>
              </w:rPr>
              <w:t xml:space="preserve"> justificative</w:t>
            </w:r>
            <w:r w:rsidR="00923455" w:rsidRPr="00593C60">
              <w:rPr>
                <w:rFonts w:asciiTheme="minorHAnsi" w:hAnsiTheme="minorHAnsi" w:cstheme="minorHAnsi"/>
                <w:b/>
                <w:bCs/>
                <w:sz w:val="24"/>
                <w:szCs w:val="24"/>
                <w:lang w:val="fr-CA"/>
              </w:rPr>
              <w:t>s</w:t>
            </w:r>
            <w:r w:rsidR="00CD1CCF" w:rsidRPr="00593C60">
              <w:rPr>
                <w:rFonts w:asciiTheme="minorHAnsi" w:hAnsiTheme="minorHAnsi" w:cstheme="minorHAnsi"/>
                <w:b/>
                <w:bCs/>
                <w:sz w:val="24"/>
                <w:szCs w:val="24"/>
                <w:lang w:val="fr-CA"/>
              </w:rPr>
              <w:t xml:space="preserve"> </w:t>
            </w:r>
            <w:r w:rsidRPr="00593C60">
              <w:rPr>
                <w:rFonts w:asciiTheme="minorHAnsi" w:hAnsiTheme="minorHAnsi" w:cstheme="minorHAnsi"/>
                <w:b/>
                <w:bCs/>
                <w:sz w:val="24"/>
                <w:szCs w:val="24"/>
                <w:lang w:val="fr-CA"/>
              </w:rPr>
              <w:t>suivante</w:t>
            </w:r>
            <w:r w:rsidR="00923455" w:rsidRPr="00593C60">
              <w:rPr>
                <w:rFonts w:asciiTheme="minorHAnsi" w:hAnsiTheme="minorHAnsi" w:cstheme="minorHAnsi"/>
                <w:b/>
                <w:bCs/>
                <w:sz w:val="24"/>
                <w:szCs w:val="24"/>
                <w:lang w:val="fr-CA"/>
              </w:rPr>
              <w:t>s</w:t>
            </w:r>
            <w:r w:rsidRPr="00593C60">
              <w:rPr>
                <w:rFonts w:asciiTheme="minorHAnsi" w:hAnsiTheme="minorHAnsi" w:cstheme="minorHAnsi"/>
                <w:b/>
                <w:bCs/>
                <w:sz w:val="24"/>
                <w:szCs w:val="24"/>
                <w:lang w:val="fr-CA"/>
              </w:rPr>
              <w:t xml:space="preserve">, ou toute autre </w:t>
            </w:r>
            <w:r w:rsidR="00CD1CCF" w:rsidRPr="00593C60">
              <w:rPr>
                <w:rFonts w:asciiTheme="minorHAnsi" w:hAnsiTheme="minorHAnsi" w:cstheme="minorHAnsi"/>
                <w:b/>
                <w:bCs/>
                <w:sz w:val="24"/>
                <w:szCs w:val="24"/>
                <w:lang w:val="fr-CA"/>
              </w:rPr>
              <w:t xml:space="preserve">pièce justificative </w:t>
            </w:r>
            <w:r w:rsidRPr="00593C60">
              <w:rPr>
                <w:rFonts w:asciiTheme="minorHAnsi" w:hAnsiTheme="minorHAnsi" w:cstheme="minorHAnsi"/>
                <w:b/>
                <w:bCs/>
                <w:sz w:val="24"/>
                <w:szCs w:val="24"/>
                <w:lang w:val="fr-CA"/>
              </w:rPr>
              <w:t>afin d</w:t>
            </w:r>
            <w:r w:rsidR="00692E6B" w:rsidRPr="00593C60">
              <w:rPr>
                <w:rFonts w:asciiTheme="minorHAnsi" w:hAnsiTheme="minorHAnsi" w:cstheme="minorHAnsi"/>
                <w:b/>
                <w:bCs/>
                <w:sz w:val="24"/>
                <w:szCs w:val="24"/>
                <w:lang w:val="fr-CA"/>
              </w:rPr>
              <w:t>’attester</w:t>
            </w:r>
            <w:r w:rsidR="00E209FC" w:rsidRPr="00593C60">
              <w:rPr>
                <w:rFonts w:asciiTheme="minorHAnsi" w:hAnsiTheme="minorHAnsi" w:cstheme="minorHAnsi"/>
                <w:b/>
                <w:bCs/>
                <w:sz w:val="24"/>
                <w:szCs w:val="24"/>
                <w:lang w:val="fr-CA"/>
              </w:rPr>
              <w:t xml:space="preserve"> de</w:t>
            </w:r>
            <w:r w:rsidRPr="00593C60">
              <w:rPr>
                <w:rFonts w:asciiTheme="minorHAnsi" w:hAnsiTheme="minorHAnsi" w:cstheme="minorHAnsi"/>
                <w:b/>
                <w:bCs/>
                <w:sz w:val="24"/>
                <w:szCs w:val="24"/>
                <w:lang w:val="fr-CA"/>
              </w:rPr>
              <w:t xml:space="preserve"> la conformité.</w:t>
            </w:r>
          </w:p>
        </w:tc>
      </w:tr>
      <w:tr w:rsidR="00EF6A99" w:rsidRPr="00DE7105" w14:paraId="0FF985E6" w14:textId="77777777" w:rsidTr="00BB48A6">
        <w:tc>
          <w:tcPr>
            <w:tcW w:w="10768" w:type="dxa"/>
            <w:shd w:val="clear" w:color="auto" w:fill="DCDCFF"/>
          </w:tcPr>
          <w:p w14:paraId="5034ADBA" w14:textId="643E630D" w:rsidR="00EF6A99" w:rsidRPr="00593C60" w:rsidRDefault="00E14B3E" w:rsidP="00F00C86">
            <w:pPr>
              <w:widowControl w:val="0"/>
              <w:jc w:val="both"/>
              <w:rPr>
                <w:rFonts w:asciiTheme="minorHAnsi" w:hAnsiTheme="minorHAnsi" w:cstheme="minorHAnsi"/>
                <w:sz w:val="24"/>
                <w:szCs w:val="24"/>
                <w:lang w:val="fr-CA"/>
              </w:rPr>
            </w:pPr>
            <w:r w:rsidRPr="00CC1315">
              <w:rPr>
                <w:rFonts w:asciiTheme="minorHAnsi" w:hAnsiTheme="minorHAnsi" w:cstheme="minorHAnsi"/>
                <w:sz w:val="24"/>
                <w:szCs w:val="24"/>
                <w:lang w:val="fr-CA"/>
              </w:rPr>
              <w:t>Documents dans lesquels sont spécifiées les données et informations dont l’</w:t>
            </w:r>
            <w:r w:rsidRPr="00CC1315">
              <w:rPr>
                <w:rFonts w:asciiTheme="minorHAnsi" w:hAnsiTheme="minorHAnsi" w:cstheme="minorHAnsi"/>
                <w:i/>
                <w:iCs/>
                <w:sz w:val="24"/>
                <w:szCs w:val="24"/>
                <w:lang w:val="fr-CA"/>
              </w:rPr>
              <w:t xml:space="preserve">entité </w:t>
            </w:r>
            <w:r w:rsidR="009B485E" w:rsidRPr="00CC1315">
              <w:rPr>
                <w:rFonts w:asciiTheme="minorHAnsi" w:hAnsiTheme="minorHAnsi" w:cstheme="minorHAnsi"/>
                <w:i/>
                <w:iCs/>
                <w:sz w:val="24"/>
                <w:szCs w:val="24"/>
                <w:lang w:val="fr-CA"/>
              </w:rPr>
              <w:t xml:space="preserve">visée </w:t>
            </w:r>
            <w:r w:rsidRPr="00CC1315">
              <w:rPr>
                <w:rFonts w:asciiTheme="minorHAnsi" w:hAnsiTheme="minorHAnsi" w:cstheme="minorHAnsi"/>
                <w:sz w:val="24"/>
                <w:szCs w:val="24"/>
                <w:lang w:val="fr-CA"/>
              </w:rPr>
              <w:t xml:space="preserve">a besoin pour effectuer ses </w:t>
            </w:r>
            <w:r w:rsidRPr="00CC1315">
              <w:rPr>
                <w:rFonts w:asciiTheme="minorHAnsi" w:hAnsiTheme="minorHAnsi" w:cstheme="minorHAnsi"/>
                <w:i/>
                <w:sz w:val="24"/>
                <w:szCs w:val="24"/>
                <w:lang w:val="fr-CA"/>
              </w:rPr>
              <w:t>analyses de planification opérationnelle</w:t>
            </w:r>
            <w:r w:rsidRPr="00CC1315">
              <w:rPr>
                <w:rFonts w:asciiTheme="minorHAnsi" w:hAnsiTheme="minorHAnsi" w:cstheme="minorHAnsi"/>
                <w:sz w:val="24"/>
                <w:szCs w:val="24"/>
                <w:lang w:val="fr-CA"/>
              </w:rPr>
              <w:t xml:space="preserve">, sa surveillance en </w:t>
            </w:r>
            <w:r w:rsidRPr="00CC1315">
              <w:rPr>
                <w:rFonts w:asciiTheme="minorHAnsi" w:hAnsiTheme="minorHAnsi" w:cstheme="minorHAnsi"/>
                <w:i/>
                <w:sz w:val="24"/>
                <w:szCs w:val="24"/>
                <w:lang w:val="fr-CA"/>
              </w:rPr>
              <w:t xml:space="preserve">temps réel </w:t>
            </w:r>
            <w:r w:rsidRPr="00CC1315">
              <w:rPr>
                <w:rFonts w:asciiTheme="minorHAnsi" w:hAnsiTheme="minorHAnsi" w:cstheme="minorHAnsi"/>
                <w:sz w:val="24"/>
                <w:szCs w:val="24"/>
                <w:lang w:val="fr-CA"/>
              </w:rPr>
              <w:t xml:space="preserve">et ses </w:t>
            </w:r>
            <w:r w:rsidRPr="00CC1315">
              <w:rPr>
                <w:rFonts w:asciiTheme="minorHAnsi" w:hAnsiTheme="minorHAnsi" w:cstheme="minorHAnsi"/>
                <w:i/>
                <w:sz w:val="24"/>
                <w:szCs w:val="24"/>
                <w:lang w:val="fr-CA"/>
              </w:rPr>
              <w:t>évaluations en temps réel</w:t>
            </w:r>
            <w:r w:rsidRPr="00CC1315">
              <w:rPr>
                <w:rFonts w:asciiTheme="minorHAnsi" w:hAnsiTheme="minorHAnsi" w:cstheme="minorHAnsi"/>
                <w:sz w:val="24"/>
                <w:szCs w:val="24"/>
                <w:lang w:val="fr-CA"/>
              </w:rPr>
              <w:t>.</w:t>
            </w:r>
          </w:p>
        </w:tc>
      </w:tr>
    </w:tbl>
    <w:p w14:paraId="72928D69" w14:textId="77777777" w:rsidR="00EF6A99" w:rsidRPr="00593C60" w:rsidRDefault="00EF6A99" w:rsidP="00F00C86">
      <w:pPr>
        <w:widowControl w:val="0"/>
        <w:spacing w:line="266" w:lineRule="exact"/>
        <w:jc w:val="both"/>
        <w:rPr>
          <w:rFonts w:asciiTheme="minorHAnsi" w:hAnsiTheme="minorHAnsi" w:cstheme="minorHAnsi"/>
          <w:b/>
          <w:bCs/>
          <w:color w:val="000000"/>
          <w:sz w:val="24"/>
          <w:szCs w:val="24"/>
          <w:lang w:val="fr-CA"/>
        </w:rPr>
      </w:pPr>
    </w:p>
    <w:p w14:paraId="7B47F292" w14:textId="628AA46A" w:rsidR="00CC0E92" w:rsidRPr="00593C60" w:rsidRDefault="00971EE1" w:rsidP="00F00C86">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 xml:space="preserve">Pièces justificatives </w:t>
      </w:r>
      <w:r w:rsidR="003B2868" w:rsidRPr="00593C60">
        <w:rPr>
          <w:rFonts w:asciiTheme="minorHAnsi" w:hAnsiTheme="minorHAnsi" w:cstheme="minorHAnsi"/>
          <w:b/>
          <w:color w:val="000000"/>
          <w:sz w:val="24"/>
          <w:szCs w:val="24"/>
          <w:lang w:val="fr-CA"/>
        </w:rPr>
        <w:t>de l’</w:t>
      </w:r>
      <w:r w:rsidR="003B2868" w:rsidRPr="009E4A7B">
        <w:rPr>
          <w:rFonts w:asciiTheme="minorHAnsi" w:hAnsiTheme="minorHAnsi" w:cstheme="minorHAnsi"/>
          <w:b/>
          <w:i/>
          <w:iCs/>
          <w:color w:val="000000"/>
          <w:sz w:val="24"/>
          <w:szCs w:val="24"/>
          <w:lang w:val="fr-CA"/>
        </w:rPr>
        <w:t>entité</w:t>
      </w:r>
      <w:r w:rsidR="003B2868" w:rsidRPr="00593C60">
        <w:rPr>
          <w:rFonts w:asciiTheme="minorHAnsi" w:hAnsiTheme="minorHAnsi" w:cstheme="minorHAnsi"/>
          <w:b/>
          <w:color w:val="000000"/>
          <w:sz w:val="24"/>
          <w:szCs w:val="24"/>
          <w:lang w:val="fr-CA"/>
        </w:rPr>
        <w:t xml:space="preserve"> </w:t>
      </w:r>
      <w:r w:rsidR="003B2868" w:rsidRPr="009E4A7B">
        <w:rPr>
          <w:rFonts w:asciiTheme="minorHAnsi" w:hAnsiTheme="minorHAnsi" w:cstheme="minorHAnsi"/>
          <w:b/>
          <w:i/>
          <w:iCs/>
          <w:color w:val="000000"/>
          <w:sz w:val="24"/>
          <w:szCs w:val="24"/>
          <w:lang w:val="fr-CA"/>
        </w:rPr>
        <w:t>visée</w:t>
      </w:r>
      <w:r w:rsidR="003B2868" w:rsidRPr="00593C60">
        <w:rPr>
          <w:rFonts w:asciiTheme="minorHAnsi" w:hAnsiTheme="minorHAnsi" w:cstheme="minorHAnsi"/>
          <w:b/>
          <w:color w:val="000000"/>
          <w:sz w:val="24"/>
          <w:szCs w:val="24"/>
          <w:lang w:val="fr-CA"/>
        </w:rPr>
        <w:t xml:space="preserve"> </w:t>
      </w:r>
      <w:r w:rsidR="003B2868"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003B2868"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00CC0E92" w:rsidRPr="00593C60">
        <w:rPr>
          <w:rFonts w:asciiTheme="minorHAnsi" w:hAnsiTheme="minorHAnsi" w:cstheme="minorHAnsi"/>
          <w:b/>
          <w:bCs/>
          <w:sz w:val="24"/>
          <w:szCs w:val="24"/>
          <w:lang w:val="fr-CA"/>
        </w:rPr>
        <w:t>:</w:t>
      </w:r>
    </w:p>
    <w:tbl>
      <w:tblPr>
        <w:tblStyle w:val="TableGrid3"/>
        <w:tblW w:w="10750" w:type="dxa"/>
        <w:tblInd w:w="18" w:type="dxa"/>
        <w:tblLook w:val="04A0" w:firstRow="1" w:lastRow="0" w:firstColumn="1" w:lastColumn="0" w:noHBand="0" w:noVBand="1"/>
      </w:tblPr>
      <w:tblGrid>
        <w:gridCol w:w="2271"/>
        <w:gridCol w:w="2030"/>
        <w:gridCol w:w="1129"/>
        <w:gridCol w:w="1253"/>
        <w:gridCol w:w="1372"/>
        <w:gridCol w:w="2695"/>
      </w:tblGrid>
      <w:tr w:rsidR="00CC0E92" w:rsidRPr="00DE7105" w14:paraId="1BB6569E" w14:textId="77777777" w:rsidTr="00BB48A6">
        <w:tc>
          <w:tcPr>
            <w:tcW w:w="10750" w:type="dxa"/>
            <w:gridSpan w:val="6"/>
            <w:shd w:val="clear" w:color="auto" w:fill="DCDCFF"/>
            <w:vAlign w:val="bottom"/>
          </w:tcPr>
          <w:p w14:paraId="1231CDF1" w14:textId="55C6CA36" w:rsidR="00CC0E92" w:rsidRPr="00593C60" w:rsidRDefault="003E6BC1" w:rsidP="00485E6D">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 xml:space="preserve">L’information suivante est demandée pour chaque document fourni comme </w:t>
            </w:r>
            <w:r w:rsidR="00971EE1" w:rsidRPr="00593C60">
              <w:rPr>
                <w:rFonts w:asciiTheme="minorHAnsi" w:hAnsiTheme="minorHAnsi" w:cstheme="minorHAnsi"/>
                <w:b/>
                <w:bCs/>
                <w:lang w:val="fr-CA"/>
              </w:rPr>
              <w:t>pièce justificative</w:t>
            </w:r>
            <w:r w:rsidRPr="00593C60">
              <w:rPr>
                <w:rFonts w:asciiTheme="minorHAnsi" w:hAnsiTheme="minorHAnsi" w:cstheme="minorHAnsi"/>
                <w:b/>
                <w:bCs/>
                <w:lang w:val="fr-CA"/>
              </w:rPr>
              <w:t xml:space="preserve">. </w:t>
            </w:r>
            <w:r w:rsidR="00AA14F4" w:rsidRPr="00593C60">
              <w:rPr>
                <w:rFonts w:asciiTheme="minorHAnsi" w:hAnsiTheme="minorHAnsi" w:cstheme="minorHAnsi"/>
                <w:b/>
                <w:bCs/>
                <w:lang w:val="fr-CA"/>
              </w:rPr>
              <w:t xml:space="preserve">Les </w:t>
            </w:r>
            <w:r w:rsidR="00971EE1" w:rsidRPr="00593C60">
              <w:rPr>
                <w:rFonts w:asciiTheme="minorHAnsi" w:hAnsiTheme="minorHAnsi" w:cstheme="minorHAnsi"/>
                <w:b/>
                <w:bCs/>
                <w:lang w:val="fr-CA"/>
              </w:rPr>
              <w:t>pièces justificatives</w:t>
            </w:r>
            <w:r w:rsidR="00AA14F4" w:rsidRPr="00593C60">
              <w:rPr>
                <w:rFonts w:asciiTheme="minorHAnsi" w:hAnsiTheme="minorHAnsi" w:cstheme="minorHAnsi"/>
                <w:b/>
                <w:bCs/>
                <w:lang w:val="fr-CA"/>
              </w:rPr>
              <w:t xml:space="preserve"> présenté</w:t>
            </w:r>
            <w:r w:rsidR="00971EE1" w:rsidRPr="00593C60">
              <w:rPr>
                <w:rFonts w:asciiTheme="minorHAnsi" w:hAnsiTheme="minorHAnsi" w:cstheme="minorHAnsi"/>
                <w:b/>
                <w:bCs/>
                <w:lang w:val="fr-CA"/>
              </w:rPr>
              <w:t>e</w:t>
            </w:r>
            <w:r w:rsidR="00AA14F4" w:rsidRPr="00593C60">
              <w:rPr>
                <w:rFonts w:asciiTheme="minorHAnsi" w:hAnsiTheme="minorHAnsi" w:cstheme="minorHAnsi"/>
                <w:b/>
                <w:bCs/>
                <w:lang w:val="fr-CA"/>
              </w:rPr>
              <w:t>s doivent être mis</w:t>
            </w:r>
            <w:r w:rsidR="00971EE1" w:rsidRPr="00593C60">
              <w:rPr>
                <w:rFonts w:asciiTheme="minorHAnsi" w:hAnsiTheme="minorHAnsi" w:cstheme="minorHAnsi"/>
                <w:b/>
                <w:bCs/>
                <w:lang w:val="fr-CA"/>
              </w:rPr>
              <w:t>es</w:t>
            </w:r>
            <w:r w:rsidR="00AA14F4" w:rsidRPr="00593C60">
              <w:rPr>
                <w:rFonts w:asciiTheme="minorHAnsi" w:hAnsiTheme="minorHAnsi" w:cstheme="minorHAnsi"/>
                <w:b/>
                <w:bCs/>
                <w:lang w:val="fr-CA"/>
              </w:rPr>
              <w:t xml:space="preserve"> en évidence et signé</w:t>
            </w:r>
            <w:r w:rsidR="00971EE1" w:rsidRPr="00593C60">
              <w:rPr>
                <w:rFonts w:asciiTheme="minorHAnsi" w:hAnsiTheme="minorHAnsi" w:cstheme="minorHAnsi"/>
                <w:b/>
                <w:bCs/>
                <w:lang w:val="fr-CA"/>
              </w:rPr>
              <w:t>e</w:t>
            </w:r>
            <w:r w:rsidR="00AA14F4" w:rsidRPr="00593C60">
              <w:rPr>
                <w:rFonts w:asciiTheme="minorHAnsi" w:hAnsiTheme="minorHAnsi" w:cstheme="minorHAnsi"/>
                <w:b/>
                <w:bCs/>
                <w:lang w:val="fr-CA"/>
              </w:rPr>
              <w:t xml:space="preserve">s, le cas échéant, afin d’identifier l’endroit exact où la </w:t>
            </w:r>
            <w:r w:rsidR="00971EE1" w:rsidRPr="00593C60">
              <w:rPr>
                <w:rFonts w:asciiTheme="minorHAnsi" w:hAnsiTheme="minorHAnsi" w:cstheme="minorHAnsi"/>
                <w:b/>
                <w:bCs/>
                <w:lang w:val="fr-CA"/>
              </w:rPr>
              <w:t>pièce justificative attestant</w:t>
            </w:r>
            <w:r w:rsidR="00485E6D" w:rsidRPr="00593C60">
              <w:rPr>
                <w:rFonts w:asciiTheme="minorHAnsi" w:hAnsiTheme="minorHAnsi" w:cstheme="minorHAnsi"/>
                <w:b/>
                <w:bCs/>
                <w:lang w:val="fr-CA"/>
              </w:rPr>
              <w:t xml:space="preserve"> de </w:t>
            </w:r>
            <w:r w:rsidR="00971EE1" w:rsidRPr="00593C60">
              <w:rPr>
                <w:rFonts w:asciiTheme="minorHAnsi" w:hAnsiTheme="minorHAnsi" w:cstheme="minorHAnsi"/>
                <w:b/>
                <w:bCs/>
                <w:lang w:val="fr-CA"/>
              </w:rPr>
              <w:t>la</w:t>
            </w:r>
            <w:r w:rsidR="00AA14F4" w:rsidRPr="00593C60">
              <w:rPr>
                <w:rFonts w:asciiTheme="minorHAnsi" w:hAnsiTheme="minorHAnsi" w:cstheme="minorHAnsi"/>
                <w:b/>
                <w:bCs/>
                <w:lang w:val="fr-CA"/>
              </w:rPr>
              <w:t xml:space="preserve"> conformité peut </w:t>
            </w:r>
            <w:r w:rsidR="00EE6C44" w:rsidRPr="00593C60">
              <w:rPr>
                <w:rFonts w:asciiTheme="minorHAnsi" w:hAnsiTheme="minorHAnsi" w:cstheme="minorHAnsi"/>
                <w:b/>
                <w:bCs/>
                <w:lang w:val="fr-CA"/>
              </w:rPr>
              <w:t>être</w:t>
            </w:r>
            <w:r w:rsidR="00AA14F4" w:rsidRPr="00593C60">
              <w:rPr>
                <w:rFonts w:asciiTheme="minorHAnsi" w:hAnsiTheme="minorHAnsi" w:cstheme="minorHAnsi"/>
                <w:b/>
                <w:bCs/>
                <w:lang w:val="fr-CA"/>
              </w:rPr>
              <w:t xml:space="preserve"> trouv</w:t>
            </w:r>
            <w:r w:rsidR="00EE6C44" w:rsidRPr="00593C60">
              <w:rPr>
                <w:rFonts w:asciiTheme="minorHAnsi" w:hAnsiTheme="minorHAnsi" w:cstheme="minorHAnsi"/>
                <w:b/>
                <w:bCs/>
                <w:lang w:val="fr-CA"/>
              </w:rPr>
              <w:t>ée</w:t>
            </w:r>
            <w:r w:rsidR="00AA14F4" w:rsidRPr="00593C60">
              <w:rPr>
                <w:rFonts w:asciiTheme="minorHAnsi" w:hAnsiTheme="minorHAnsi" w:cstheme="minorHAnsi"/>
                <w:b/>
                <w:bCs/>
                <w:lang w:val="fr-CA"/>
              </w:rPr>
              <w:t>.</w:t>
            </w:r>
          </w:p>
        </w:tc>
      </w:tr>
      <w:tr w:rsidR="00CC0E92" w:rsidRPr="00DE7105" w14:paraId="4585E423" w14:textId="77777777" w:rsidTr="00BB48A6">
        <w:tc>
          <w:tcPr>
            <w:tcW w:w="2275" w:type="dxa"/>
            <w:shd w:val="clear" w:color="auto" w:fill="DCDCFF"/>
            <w:vAlign w:val="bottom"/>
          </w:tcPr>
          <w:p w14:paraId="3D25AA7D" w14:textId="77777777" w:rsidR="00CC0E92" w:rsidRPr="00593C60" w:rsidRDefault="00AA14F4"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690A5500" w14:textId="77777777" w:rsidR="00CC0E92" w:rsidRPr="00593C60" w:rsidRDefault="00AA14F4"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w:t>
            </w:r>
            <w:r w:rsidR="00CC0E92" w:rsidRPr="00593C60">
              <w:rPr>
                <w:rFonts w:asciiTheme="minorHAnsi" w:hAnsiTheme="minorHAnsi" w:cstheme="minorHAnsi"/>
                <w:b/>
                <w:bCs/>
                <w:lang w:val="fr-CA"/>
              </w:rPr>
              <w:t>e</w:t>
            </w:r>
            <w:r w:rsidRPr="00593C60">
              <w:rPr>
                <w:rFonts w:asciiTheme="minorHAnsi" w:hAnsiTheme="minorHAnsi" w:cstheme="minorHAnsi"/>
                <w:b/>
                <w:bCs/>
                <w:lang w:val="fr-CA"/>
              </w:rPr>
              <w:t xml:space="preserve"> du document</w:t>
            </w:r>
          </w:p>
        </w:tc>
        <w:tc>
          <w:tcPr>
            <w:tcW w:w="1129" w:type="dxa"/>
            <w:shd w:val="clear" w:color="auto" w:fill="DCDCFF"/>
            <w:vAlign w:val="bottom"/>
          </w:tcPr>
          <w:p w14:paraId="4C6BC7CD"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w:t>
            </w:r>
            <w:r w:rsidR="00AA14F4" w:rsidRPr="00593C60">
              <w:rPr>
                <w:rFonts w:asciiTheme="minorHAnsi" w:hAnsiTheme="minorHAnsi" w:cstheme="minorHAnsi"/>
                <w:b/>
                <w:bCs/>
                <w:lang w:val="fr-CA"/>
              </w:rPr>
              <w:t>é</w:t>
            </w:r>
            <w:r w:rsidRPr="00593C60">
              <w:rPr>
                <w:rFonts w:asciiTheme="minorHAnsi" w:hAnsiTheme="minorHAnsi" w:cstheme="minorHAnsi"/>
                <w:b/>
                <w:bCs/>
                <w:lang w:val="fr-CA"/>
              </w:rPr>
              <w:t>vision o</w:t>
            </w:r>
            <w:r w:rsidR="00AA14F4" w:rsidRPr="00593C60">
              <w:rPr>
                <w:rFonts w:asciiTheme="minorHAnsi" w:hAnsiTheme="minorHAnsi" w:cstheme="minorHAnsi"/>
                <w:b/>
                <w:bCs/>
                <w:lang w:val="fr-CA"/>
              </w:rPr>
              <w:t>u</w:t>
            </w:r>
            <w:r w:rsidRPr="00593C60">
              <w:rPr>
                <w:rFonts w:asciiTheme="minorHAnsi" w:hAnsiTheme="minorHAnsi" w:cstheme="minorHAnsi"/>
                <w:b/>
                <w:bCs/>
                <w:lang w:val="fr-CA"/>
              </w:rPr>
              <w:t xml:space="preserve"> Version</w:t>
            </w:r>
          </w:p>
        </w:tc>
        <w:tc>
          <w:tcPr>
            <w:tcW w:w="1253" w:type="dxa"/>
            <w:shd w:val="clear" w:color="auto" w:fill="DCDCFF"/>
            <w:vAlign w:val="bottom"/>
          </w:tcPr>
          <w:p w14:paraId="5DDCE567"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w:t>
            </w:r>
            <w:r w:rsidR="00AA14F4" w:rsidRPr="00593C60">
              <w:rPr>
                <w:rFonts w:asciiTheme="minorHAnsi" w:hAnsiTheme="minorHAnsi" w:cstheme="minorHAnsi"/>
                <w:b/>
                <w:bCs/>
                <w:lang w:val="fr-CA"/>
              </w:rPr>
              <w:t>ate du d</w:t>
            </w:r>
            <w:r w:rsidRPr="00593C60">
              <w:rPr>
                <w:rFonts w:asciiTheme="minorHAnsi" w:hAnsiTheme="minorHAnsi" w:cstheme="minorHAnsi"/>
                <w:b/>
                <w:bCs/>
                <w:lang w:val="fr-CA"/>
              </w:rPr>
              <w:t>ocument</w:t>
            </w:r>
          </w:p>
        </w:tc>
        <w:tc>
          <w:tcPr>
            <w:tcW w:w="1363" w:type="dxa"/>
            <w:shd w:val="clear" w:color="auto" w:fill="DCDCFF"/>
            <w:vAlign w:val="bottom"/>
          </w:tcPr>
          <w:p w14:paraId="7E5989C3"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w:t>
            </w:r>
            <w:r w:rsidR="00EE0958" w:rsidRPr="00593C60">
              <w:rPr>
                <w:rFonts w:asciiTheme="minorHAnsi" w:hAnsiTheme="minorHAnsi" w:cstheme="minorHAnsi"/>
                <w:b/>
                <w:bCs/>
                <w:lang w:val="fr-CA"/>
              </w:rPr>
              <w:t>u s</w:t>
            </w:r>
            <w:r w:rsidRPr="00593C60">
              <w:rPr>
                <w:rFonts w:asciiTheme="minorHAnsi" w:hAnsiTheme="minorHAnsi" w:cstheme="minorHAnsi"/>
                <w:b/>
                <w:bCs/>
                <w:lang w:val="fr-CA"/>
              </w:rPr>
              <w:t>ection(s)</w:t>
            </w:r>
            <w:r w:rsidR="00EE0958" w:rsidRPr="00593C60">
              <w:rPr>
                <w:rFonts w:asciiTheme="minorHAnsi" w:hAnsiTheme="minorHAnsi" w:cstheme="minorHAnsi"/>
                <w:b/>
                <w:bCs/>
                <w:lang w:val="fr-CA"/>
              </w:rPr>
              <w:t xml:space="preserve"> pertinentes</w:t>
            </w:r>
          </w:p>
        </w:tc>
        <w:tc>
          <w:tcPr>
            <w:tcW w:w="2698" w:type="dxa"/>
            <w:shd w:val="clear" w:color="auto" w:fill="DCDCFF"/>
            <w:vAlign w:val="bottom"/>
          </w:tcPr>
          <w:p w14:paraId="4C070CE1" w14:textId="72839B4F" w:rsidR="00CC0E92" w:rsidRPr="00593C60" w:rsidRDefault="006B0088"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w:t>
            </w:r>
            <w:r w:rsidR="00CC218A" w:rsidRPr="00593C60">
              <w:rPr>
                <w:rFonts w:asciiTheme="minorHAnsi" w:hAnsiTheme="minorHAnsi" w:cstheme="minorHAnsi"/>
                <w:b/>
                <w:bCs/>
                <w:lang w:val="fr-CA"/>
              </w:rPr>
              <w:t>applicabilité du document</w:t>
            </w:r>
          </w:p>
        </w:tc>
      </w:tr>
      <w:tr w:rsidR="00CC0E92" w:rsidRPr="00DE7105" w14:paraId="5CCCA420" w14:textId="77777777" w:rsidTr="00BB48A6">
        <w:tc>
          <w:tcPr>
            <w:tcW w:w="2275" w:type="dxa"/>
            <w:shd w:val="clear" w:color="auto" w:fill="CDFFCD"/>
          </w:tcPr>
          <w:p w14:paraId="3C8DE8BC"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B263BDB"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4D305F0"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5E97D008"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0114A8E3"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698" w:type="dxa"/>
            <w:shd w:val="clear" w:color="auto" w:fill="CDFFCD"/>
          </w:tcPr>
          <w:p w14:paraId="109FC81C"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r>
      <w:tr w:rsidR="00CC0E92" w:rsidRPr="00DE7105" w14:paraId="7B179523" w14:textId="77777777" w:rsidTr="00BB48A6">
        <w:tc>
          <w:tcPr>
            <w:tcW w:w="2275" w:type="dxa"/>
            <w:shd w:val="clear" w:color="auto" w:fill="CDFFCD"/>
          </w:tcPr>
          <w:p w14:paraId="31C14FAE"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601AA585"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94CBAF3"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0FAD021A"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7B3662CD"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698" w:type="dxa"/>
            <w:shd w:val="clear" w:color="auto" w:fill="CDFFCD"/>
          </w:tcPr>
          <w:p w14:paraId="70795DFD"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r>
      <w:tr w:rsidR="00CC0E92" w:rsidRPr="00DE7105" w14:paraId="71A4A39A" w14:textId="77777777" w:rsidTr="00BB48A6">
        <w:tc>
          <w:tcPr>
            <w:tcW w:w="2275" w:type="dxa"/>
            <w:shd w:val="clear" w:color="auto" w:fill="CDFFCD"/>
          </w:tcPr>
          <w:p w14:paraId="52C16503" w14:textId="77777777" w:rsidR="00CC0E92" w:rsidRPr="00593C60" w:rsidRDefault="00CC0E92" w:rsidP="00053D58">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604D0352"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05855BD3"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68206ADE"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3EB0AFD9"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2698" w:type="dxa"/>
            <w:shd w:val="clear" w:color="auto" w:fill="CDFFCD"/>
          </w:tcPr>
          <w:p w14:paraId="1B56F293"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r>
    </w:tbl>
    <w:p w14:paraId="54253F9C" w14:textId="77777777" w:rsidR="00CC0E92" w:rsidRPr="00593C60" w:rsidRDefault="00CC0E92" w:rsidP="00F00C86">
      <w:pPr>
        <w:widowControl w:val="0"/>
        <w:jc w:val="both"/>
        <w:rPr>
          <w:rFonts w:asciiTheme="minorHAnsi" w:hAnsiTheme="minorHAnsi" w:cstheme="minorHAnsi"/>
          <w:color w:val="000000"/>
          <w:sz w:val="24"/>
          <w:szCs w:val="24"/>
          <w:lang w:val="fr-CA"/>
        </w:rPr>
      </w:pPr>
    </w:p>
    <w:p w14:paraId="34061678" w14:textId="7BD26E51" w:rsidR="00CC0E92" w:rsidRPr="00593C60" w:rsidRDefault="00754D00" w:rsidP="00F00C86">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w:t>
      </w:r>
      <w:r w:rsidR="00843A32" w:rsidRPr="00593C60">
        <w:rPr>
          <w:rFonts w:asciiTheme="minorHAnsi" w:hAnsiTheme="minorHAnsi" w:cstheme="minorHAnsi"/>
          <w:b/>
          <w:bCs/>
          <w:sz w:val="24"/>
          <w:szCs w:val="24"/>
          <w:lang w:val="fr-CA"/>
        </w:rPr>
        <w:t xml:space="preserve">passées en revue </w:t>
      </w:r>
      <w:r w:rsidR="00CC218A" w:rsidRPr="00593C60">
        <w:rPr>
          <w:rFonts w:asciiTheme="minorHAnsi" w:hAnsiTheme="minorHAnsi" w:cstheme="minorHAnsi"/>
          <w:b/>
          <w:bCs/>
          <w:sz w:val="24"/>
          <w:szCs w:val="24"/>
          <w:lang w:val="fr-CA"/>
        </w:rPr>
        <w:t xml:space="preserve">par l’équipe d’audit </w:t>
      </w:r>
      <w:r w:rsidR="00CC218A" w:rsidRPr="00593C60">
        <w:rPr>
          <w:rFonts w:asciiTheme="minorHAnsi" w:hAnsiTheme="minorHAnsi" w:cstheme="minorHAnsi"/>
          <w:b/>
          <w:bCs/>
          <w:color w:val="FF0000"/>
          <w:sz w:val="24"/>
          <w:szCs w:val="24"/>
          <w:lang w:val="fr-CA"/>
        </w:rPr>
        <w:t>(</w:t>
      </w:r>
      <w:r w:rsidR="00693AD2">
        <w:rPr>
          <w:rFonts w:asciiTheme="minorHAnsi" w:hAnsiTheme="minorHAnsi" w:cstheme="minorHAnsi"/>
          <w:b/>
          <w:iCs/>
          <w:color w:val="FF0000"/>
          <w:sz w:val="24"/>
          <w:szCs w:val="24"/>
          <w:lang w:val="fr-CA"/>
        </w:rPr>
        <w:t>cette</w:t>
      </w:r>
      <w:r w:rsidR="00693AD2" w:rsidRPr="00593C60">
        <w:rPr>
          <w:rFonts w:asciiTheme="minorHAnsi" w:hAnsiTheme="minorHAnsi" w:cstheme="minorHAnsi"/>
          <w:b/>
          <w:iCs/>
          <w:color w:val="FF0000"/>
          <w:sz w:val="24"/>
          <w:szCs w:val="24"/>
          <w:lang w:val="fr-CA"/>
        </w:rPr>
        <w:t xml:space="preserve"> </w:t>
      </w:r>
      <w:r w:rsidR="00CC218A" w:rsidRPr="00593C60">
        <w:rPr>
          <w:rFonts w:asciiTheme="minorHAnsi" w:hAnsiTheme="minorHAnsi" w:cstheme="minorHAnsi"/>
          <w:b/>
          <w:iCs/>
          <w:color w:val="FF0000"/>
          <w:sz w:val="24"/>
          <w:szCs w:val="24"/>
          <w:lang w:val="fr-CA"/>
        </w:rPr>
        <w:t xml:space="preserve">section </w:t>
      </w:r>
      <w:r w:rsidR="00C96174" w:rsidRPr="00593C60">
        <w:rPr>
          <w:rFonts w:asciiTheme="minorHAnsi" w:hAnsiTheme="minorHAnsi" w:cstheme="minorHAnsi"/>
          <w:b/>
          <w:iCs/>
          <w:color w:val="FF0000"/>
          <w:sz w:val="24"/>
          <w:szCs w:val="24"/>
          <w:lang w:val="fr-CA"/>
        </w:rPr>
        <w:t>doit être</w:t>
      </w:r>
      <w:r w:rsidR="00CC218A" w:rsidRPr="00593C60">
        <w:rPr>
          <w:rFonts w:asciiTheme="minorHAnsi" w:hAnsiTheme="minorHAnsi" w:cstheme="minorHAnsi"/>
          <w:b/>
          <w:iCs/>
          <w:color w:val="FF0000"/>
          <w:sz w:val="24"/>
          <w:szCs w:val="24"/>
          <w:lang w:val="fr-CA"/>
        </w:rPr>
        <w:t xml:space="preserve"> complétée par le NPCC</w:t>
      </w:r>
      <w:r w:rsidR="00CC218A"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00CC0E92" w:rsidRPr="00593C60">
        <w:rPr>
          <w:rFonts w:asciiTheme="minorHAnsi" w:eastAsia="Calibri" w:hAnsiTheme="minorHAnsi" w:cstheme="minorHAnsi"/>
          <w:b/>
          <w:bCs/>
          <w:sz w:val="22"/>
          <w:szCs w:val="22"/>
          <w:lang w:val="fr-CA"/>
        </w:rPr>
        <w:t>:</w:t>
      </w:r>
    </w:p>
    <w:tbl>
      <w:tblPr>
        <w:tblStyle w:val="TableGrid3"/>
        <w:tblW w:w="0" w:type="auto"/>
        <w:tblLook w:val="04A0" w:firstRow="1" w:lastRow="0" w:firstColumn="1" w:lastColumn="0" w:noHBand="0" w:noVBand="1"/>
      </w:tblPr>
      <w:tblGrid>
        <w:gridCol w:w="10790"/>
      </w:tblGrid>
      <w:tr w:rsidR="00CC0E92" w:rsidRPr="00DE7105" w14:paraId="484D8E02" w14:textId="77777777" w:rsidTr="00CC0E92">
        <w:tc>
          <w:tcPr>
            <w:tcW w:w="11016" w:type="dxa"/>
          </w:tcPr>
          <w:p w14:paraId="6898C86B" w14:textId="77777777" w:rsidR="00CC0E92" w:rsidRPr="00593C60" w:rsidRDefault="00CC0E92" w:rsidP="00F00C86">
            <w:pPr>
              <w:widowControl w:val="0"/>
              <w:jc w:val="both"/>
              <w:rPr>
                <w:rFonts w:asciiTheme="minorHAnsi" w:hAnsiTheme="minorHAnsi" w:cstheme="minorHAnsi"/>
                <w:sz w:val="22"/>
                <w:szCs w:val="22"/>
                <w:lang w:val="fr-CA"/>
              </w:rPr>
            </w:pPr>
          </w:p>
        </w:tc>
      </w:tr>
      <w:tr w:rsidR="00CC0E92" w:rsidRPr="00DE7105" w14:paraId="5A0306F6" w14:textId="77777777" w:rsidTr="00CC0E92">
        <w:tc>
          <w:tcPr>
            <w:tcW w:w="11016" w:type="dxa"/>
          </w:tcPr>
          <w:p w14:paraId="624DB419" w14:textId="77777777" w:rsidR="00CC0E92" w:rsidRPr="00593C60" w:rsidRDefault="00CC0E92" w:rsidP="00F00C86">
            <w:pPr>
              <w:widowControl w:val="0"/>
              <w:jc w:val="both"/>
              <w:rPr>
                <w:rFonts w:asciiTheme="minorHAnsi" w:hAnsiTheme="minorHAnsi" w:cstheme="minorHAnsi"/>
                <w:sz w:val="22"/>
                <w:szCs w:val="22"/>
                <w:lang w:val="fr-CA"/>
              </w:rPr>
            </w:pPr>
          </w:p>
        </w:tc>
      </w:tr>
      <w:tr w:rsidR="00CC0E92" w:rsidRPr="00DE7105" w14:paraId="3FD6CB85" w14:textId="77777777" w:rsidTr="00CC0E92">
        <w:tc>
          <w:tcPr>
            <w:tcW w:w="11016" w:type="dxa"/>
          </w:tcPr>
          <w:p w14:paraId="412EEA14" w14:textId="77777777" w:rsidR="00CC0E92" w:rsidRPr="00593C60" w:rsidRDefault="00CC0E92" w:rsidP="00F00C86">
            <w:pPr>
              <w:widowControl w:val="0"/>
              <w:jc w:val="both"/>
              <w:rPr>
                <w:rFonts w:asciiTheme="minorHAnsi" w:hAnsiTheme="minorHAnsi" w:cstheme="minorHAnsi"/>
                <w:sz w:val="22"/>
                <w:szCs w:val="22"/>
                <w:lang w:val="fr-CA"/>
              </w:rPr>
            </w:pPr>
          </w:p>
        </w:tc>
      </w:tr>
    </w:tbl>
    <w:p w14:paraId="2E4A8762" w14:textId="77777777" w:rsidR="008D3210" w:rsidRPr="00593C60" w:rsidRDefault="008D3210" w:rsidP="00F00C86">
      <w:pPr>
        <w:widowControl w:val="0"/>
        <w:spacing w:line="266" w:lineRule="exact"/>
        <w:jc w:val="both"/>
        <w:outlineLvl w:val="1"/>
        <w:rPr>
          <w:rFonts w:asciiTheme="minorHAnsi" w:hAnsiTheme="minorHAnsi" w:cstheme="minorHAnsi"/>
          <w:b/>
          <w:bCs/>
          <w:sz w:val="24"/>
          <w:szCs w:val="24"/>
          <w:lang w:val="fr-CA"/>
        </w:rPr>
      </w:pPr>
    </w:p>
    <w:p w14:paraId="7C387AD0" w14:textId="4E990122" w:rsidR="00EB3C59" w:rsidRPr="00593C60" w:rsidRDefault="00EB3C59" w:rsidP="00F00C86">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0013A2">
        <w:rPr>
          <w:rFonts w:asciiTheme="minorHAnsi" w:hAnsiTheme="minorHAnsi" w:cstheme="minorHAnsi"/>
          <w:b/>
          <w:bCs/>
          <w:sz w:val="24"/>
          <w:szCs w:val="24"/>
          <w:lang w:val="fr-CA"/>
        </w:rPr>
        <w:t>IRO</w:t>
      </w:r>
      <w:r w:rsidR="00602787" w:rsidRPr="00593C60">
        <w:rPr>
          <w:rFonts w:asciiTheme="minorHAnsi" w:hAnsiTheme="minorHAnsi" w:cstheme="minorHAnsi"/>
          <w:b/>
          <w:bCs/>
          <w:sz w:val="24"/>
          <w:szCs w:val="24"/>
          <w:lang w:val="fr-CA"/>
        </w:rPr>
        <w:t>-</w:t>
      </w:r>
      <w:r w:rsidR="000013A2">
        <w:rPr>
          <w:rFonts w:asciiTheme="minorHAnsi" w:hAnsiTheme="minorHAnsi" w:cstheme="minorHAnsi"/>
          <w:b/>
          <w:bCs/>
          <w:sz w:val="24"/>
          <w:szCs w:val="24"/>
          <w:lang w:val="fr-CA"/>
        </w:rPr>
        <w:t>010</w:t>
      </w:r>
      <w:r w:rsidR="00602787" w:rsidRPr="00593C60">
        <w:rPr>
          <w:rFonts w:asciiTheme="minorHAnsi" w:hAnsiTheme="minorHAnsi" w:cstheme="minorHAnsi"/>
          <w:b/>
          <w:bCs/>
          <w:sz w:val="24"/>
          <w:szCs w:val="24"/>
          <w:lang w:val="fr-CA"/>
        </w:rPr>
        <w:t>-</w:t>
      </w:r>
      <w:r w:rsidR="000013A2">
        <w:rPr>
          <w:rFonts w:asciiTheme="minorHAnsi" w:hAnsiTheme="minorHAnsi" w:cstheme="minorHAnsi"/>
          <w:b/>
          <w:bCs/>
          <w:sz w:val="24"/>
          <w:szCs w:val="24"/>
          <w:lang w:val="fr-CA"/>
        </w:rPr>
        <w:t>5</w:t>
      </w:r>
      <w:r w:rsidR="00246E02" w:rsidRPr="00593C60">
        <w:rPr>
          <w:rFonts w:asciiTheme="minorHAnsi" w:hAnsiTheme="minorHAnsi" w:cstheme="minorHAnsi"/>
          <w:b/>
          <w:bCs/>
          <w:sz w:val="24"/>
          <w:szCs w:val="24"/>
          <w:lang w:val="fr-CA"/>
        </w:rPr>
        <w:t>, E1</w:t>
      </w:r>
    </w:p>
    <w:p w14:paraId="1DCC70F4" w14:textId="772FC158" w:rsidR="00CC0E92" w:rsidRPr="00E5447A" w:rsidRDefault="00967F3A" w:rsidP="00F00C86">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(c</w:t>
      </w:r>
      <w:r w:rsidR="00CC218A" w:rsidRPr="00E5447A">
        <w:rPr>
          <w:rFonts w:asciiTheme="minorHAnsi" w:hAnsiTheme="minorHAnsi" w:cstheme="minorHAnsi"/>
          <w:b/>
          <w:color w:val="FF0000"/>
          <w:sz w:val="24"/>
          <w:szCs w:val="24"/>
          <w:lang w:val="fr-CA"/>
        </w:rPr>
        <w:t xml:space="preserve">ette </w:t>
      </w:r>
      <w:r w:rsidR="00C96174" w:rsidRPr="00E5447A">
        <w:rPr>
          <w:rFonts w:asciiTheme="minorHAnsi" w:hAnsiTheme="minorHAnsi" w:cstheme="minorHAnsi"/>
          <w:b/>
          <w:color w:val="FF0000"/>
          <w:sz w:val="24"/>
          <w:szCs w:val="24"/>
          <w:lang w:val="fr-CA"/>
        </w:rPr>
        <w:t>section doit être</w:t>
      </w:r>
      <w:r w:rsidR="00CC218A" w:rsidRPr="00E5447A">
        <w:rPr>
          <w:rFonts w:asciiTheme="minorHAnsi" w:hAnsiTheme="minorHAnsi" w:cstheme="minorHAnsi"/>
          <w:b/>
          <w:color w:val="FF0000"/>
          <w:sz w:val="24"/>
          <w:szCs w:val="24"/>
          <w:lang w:val="fr-CA"/>
        </w:rPr>
        <w:t xml:space="preserve"> complétée par le NPCC</w:t>
      </w:r>
      <w:r>
        <w:rPr>
          <w:rFonts w:asciiTheme="minorHAnsi" w:hAnsiTheme="minorHAnsi" w:cstheme="minorHAnsi"/>
          <w:b/>
          <w:color w:val="FF0000"/>
          <w:sz w:val="24"/>
          <w:szCs w:val="24"/>
          <w:lang w:val="fr-CA"/>
        </w:rPr>
        <w:t>)</w:t>
      </w:r>
    </w:p>
    <w:tbl>
      <w:tblPr>
        <w:tblStyle w:val="TableGrid3"/>
        <w:tblW w:w="0" w:type="auto"/>
        <w:tblLook w:val="04A0" w:firstRow="1" w:lastRow="0" w:firstColumn="1" w:lastColumn="0" w:noHBand="0" w:noVBand="1"/>
      </w:tblPr>
      <w:tblGrid>
        <w:gridCol w:w="376"/>
        <w:gridCol w:w="10414"/>
      </w:tblGrid>
      <w:tr w:rsidR="006444BE" w:rsidRPr="00DE7105" w14:paraId="51FF3DC1" w14:textId="77777777" w:rsidTr="000013A2">
        <w:tc>
          <w:tcPr>
            <w:tcW w:w="376" w:type="dxa"/>
          </w:tcPr>
          <w:p w14:paraId="47160FFD" w14:textId="77777777" w:rsidR="006444BE" w:rsidRPr="00CC1315" w:rsidRDefault="006444BE"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4704476" w14:textId="6271B734" w:rsidR="006444BE" w:rsidRPr="00CC1315" w:rsidRDefault="000013A2"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(E1)</w:t>
            </w:r>
            <w:r w:rsidR="00634B55" w:rsidRPr="00CC1315">
              <w:rPr>
                <w:rFonts w:asciiTheme="minorHAnsi" w:hAnsiTheme="minorHAnsi" w:cstheme="minorHAnsi"/>
                <w:lang w:val="fr-CA"/>
              </w:rPr>
              <w:t xml:space="preserve"> Passer en revue les documents de l’</w:t>
            </w:r>
            <w:r w:rsidR="00634B55" w:rsidRPr="00CC1315">
              <w:rPr>
                <w:rFonts w:asciiTheme="minorHAnsi" w:hAnsiTheme="minorHAnsi" w:cstheme="minorHAnsi"/>
                <w:i/>
                <w:iCs/>
                <w:lang w:val="fr-CA"/>
              </w:rPr>
              <w:t>entité</w:t>
            </w:r>
            <w:r w:rsidR="009B485E" w:rsidRPr="00CC1315">
              <w:rPr>
                <w:rFonts w:asciiTheme="minorHAnsi" w:hAnsiTheme="minorHAnsi" w:cstheme="minorHAnsi"/>
                <w:i/>
                <w:iCs/>
                <w:lang w:val="fr-CA"/>
              </w:rPr>
              <w:t xml:space="preserve"> visée</w:t>
            </w:r>
            <w:r w:rsidR="00634B55" w:rsidRPr="00CC1315">
              <w:rPr>
                <w:rFonts w:asciiTheme="minorHAnsi" w:hAnsiTheme="minorHAnsi" w:cstheme="minorHAnsi"/>
                <w:i/>
                <w:iCs/>
                <w:lang w:val="fr-CA"/>
              </w:rPr>
              <w:t xml:space="preserve"> </w:t>
            </w:r>
            <w:r w:rsidR="00634B55" w:rsidRPr="00CC1315">
              <w:rPr>
                <w:rFonts w:asciiTheme="minorHAnsi" w:hAnsiTheme="minorHAnsi" w:cstheme="minorHAnsi"/>
                <w:lang w:val="fr-CA"/>
              </w:rPr>
              <w:t xml:space="preserve">dans lesquels sont spécifiées les données et informations requises pour effectuer ses </w:t>
            </w:r>
            <w:r w:rsidR="00634B55" w:rsidRPr="00CC1315">
              <w:rPr>
                <w:rFonts w:asciiTheme="minorHAnsi" w:hAnsiTheme="minorHAnsi" w:cstheme="minorHAnsi"/>
                <w:i/>
                <w:lang w:val="fr-CA"/>
              </w:rPr>
              <w:t>analyses de planification opérationnelle</w:t>
            </w:r>
            <w:r w:rsidR="00634B55" w:rsidRPr="00CC1315">
              <w:rPr>
                <w:rFonts w:asciiTheme="minorHAnsi" w:hAnsiTheme="minorHAnsi" w:cstheme="minorHAnsi"/>
                <w:lang w:val="fr-CA"/>
              </w:rPr>
              <w:t xml:space="preserve">, sa surveillance en </w:t>
            </w:r>
            <w:r w:rsidR="00634B55" w:rsidRPr="00CC1315">
              <w:rPr>
                <w:rFonts w:asciiTheme="minorHAnsi" w:hAnsiTheme="minorHAnsi" w:cstheme="minorHAnsi"/>
                <w:i/>
                <w:lang w:val="fr-CA"/>
              </w:rPr>
              <w:t xml:space="preserve">temps réel </w:t>
            </w:r>
            <w:r w:rsidR="00634B55" w:rsidRPr="00CC1315">
              <w:rPr>
                <w:rFonts w:asciiTheme="minorHAnsi" w:hAnsiTheme="minorHAnsi" w:cstheme="minorHAnsi"/>
                <w:lang w:val="fr-CA"/>
              </w:rPr>
              <w:t xml:space="preserve">et ses </w:t>
            </w:r>
            <w:r w:rsidR="00634B55" w:rsidRPr="00CC1315">
              <w:rPr>
                <w:rFonts w:asciiTheme="minorHAnsi" w:hAnsiTheme="minorHAnsi" w:cstheme="minorHAnsi"/>
                <w:i/>
                <w:lang w:val="fr-CA"/>
              </w:rPr>
              <w:t>évaluations en temps réel</w:t>
            </w:r>
            <w:r w:rsidR="00634B55" w:rsidRPr="00CC1315">
              <w:rPr>
                <w:rFonts w:asciiTheme="minorHAnsi" w:hAnsiTheme="minorHAnsi" w:cstheme="minorHAnsi"/>
                <w:lang w:val="fr-CA"/>
              </w:rPr>
              <w:t>.</w:t>
            </w:r>
          </w:p>
        </w:tc>
      </w:tr>
      <w:tr w:rsidR="000013A2" w:rsidRPr="00DE7105" w14:paraId="68E48845" w14:textId="77777777" w:rsidTr="000013A2">
        <w:tc>
          <w:tcPr>
            <w:tcW w:w="376" w:type="dxa"/>
          </w:tcPr>
          <w:p w14:paraId="178F1D66"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86795A3" w14:textId="43BEC3AC" w:rsidR="000013A2" w:rsidRPr="00CC1315" w:rsidRDefault="000013A2"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1.1) </w:t>
            </w:r>
            <w:r w:rsidR="00634B55" w:rsidRPr="00CC1315">
              <w:rPr>
                <w:rFonts w:asciiTheme="minorHAnsi" w:hAnsiTheme="minorHAnsi" w:cstheme="minorHAnsi"/>
                <w:lang w:val="fr-CA"/>
              </w:rPr>
              <w:t>U</w:t>
            </w:r>
            <w:r w:rsidRPr="00CC1315">
              <w:rPr>
                <w:rFonts w:asciiTheme="minorHAnsi" w:hAnsiTheme="minorHAnsi" w:cstheme="minorHAnsi"/>
                <w:lang w:val="fr-CA"/>
              </w:rPr>
              <w:t>ne</w:t>
            </w:r>
            <w:r w:rsidRPr="00CC1315">
              <w:rPr>
                <w:rFonts w:asciiTheme="minorHAnsi" w:hAnsiTheme="minorHAnsi" w:cstheme="minorHAnsi"/>
                <w:spacing w:val="-5"/>
                <w:lang w:val="fr-CA"/>
              </w:rPr>
              <w:t xml:space="preserve"> </w:t>
            </w:r>
            <w:r w:rsidRPr="00CC1315">
              <w:rPr>
                <w:rFonts w:asciiTheme="minorHAnsi" w:hAnsiTheme="minorHAnsi" w:cstheme="minorHAnsi"/>
                <w:lang w:val="fr-CA"/>
              </w:rPr>
              <w:t>liste</w:t>
            </w:r>
            <w:r w:rsidRPr="00CC1315">
              <w:rPr>
                <w:rFonts w:asciiTheme="minorHAnsi" w:hAnsiTheme="minorHAnsi" w:cstheme="minorHAnsi"/>
                <w:spacing w:val="-3"/>
                <w:lang w:val="fr-CA"/>
              </w:rPr>
              <w:t xml:space="preserve"> </w:t>
            </w:r>
            <w:r w:rsidRPr="00CC1315">
              <w:rPr>
                <w:rFonts w:asciiTheme="minorHAnsi" w:hAnsiTheme="minorHAnsi" w:cstheme="minorHAnsi"/>
                <w:lang w:val="fr-CA"/>
              </w:rPr>
              <w:t>des</w:t>
            </w:r>
            <w:r w:rsidRPr="00CC1315">
              <w:rPr>
                <w:rFonts w:asciiTheme="minorHAnsi" w:hAnsiTheme="minorHAnsi" w:cstheme="minorHAnsi"/>
                <w:spacing w:val="-2"/>
                <w:lang w:val="fr-CA"/>
              </w:rPr>
              <w:t xml:space="preserve"> </w:t>
            </w:r>
            <w:r w:rsidRPr="00CC1315">
              <w:rPr>
                <w:rFonts w:asciiTheme="minorHAnsi" w:hAnsiTheme="minorHAnsi" w:cstheme="minorHAnsi"/>
                <w:lang w:val="fr-CA"/>
              </w:rPr>
              <w:t>données</w:t>
            </w:r>
            <w:r w:rsidRPr="00CC1315">
              <w:rPr>
                <w:rFonts w:asciiTheme="minorHAnsi" w:hAnsiTheme="minorHAnsi" w:cstheme="minorHAnsi"/>
                <w:spacing w:val="-3"/>
                <w:lang w:val="fr-CA"/>
              </w:rPr>
              <w:t xml:space="preserve"> </w:t>
            </w:r>
            <w:r w:rsidRPr="00CC1315">
              <w:rPr>
                <w:rFonts w:asciiTheme="minorHAnsi" w:hAnsiTheme="minorHAnsi" w:cstheme="minorHAnsi"/>
                <w:lang w:val="fr-CA"/>
              </w:rPr>
              <w:t>et</w:t>
            </w:r>
            <w:r w:rsidRPr="00CC1315">
              <w:rPr>
                <w:rFonts w:asciiTheme="minorHAnsi" w:hAnsiTheme="minorHAnsi" w:cstheme="minorHAnsi"/>
                <w:spacing w:val="-4"/>
                <w:lang w:val="fr-CA"/>
              </w:rPr>
              <w:t xml:space="preserve"> </w:t>
            </w:r>
            <w:r w:rsidRPr="00CC1315">
              <w:rPr>
                <w:rFonts w:asciiTheme="minorHAnsi" w:hAnsiTheme="minorHAnsi" w:cstheme="minorHAnsi"/>
                <w:lang w:val="fr-CA"/>
              </w:rPr>
              <w:t>informations</w:t>
            </w:r>
            <w:r w:rsidRPr="00CC1315">
              <w:rPr>
                <w:rFonts w:asciiTheme="minorHAnsi" w:hAnsiTheme="minorHAnsi" w:cstheme="minorHAnsi"/>
                <w:spacing w:val="-2"/>
                <w:lang w:val="fr-CA"/>
              </w:rPr>
              <w:t xml:space="preserve"> </w:t>
            </w:r>
            <w:r w:rsidRPr="00CC1315">
              <w:rPr>
                <w:rFonts w:asciiTheme="minorHAnsi" w:hAnsiTheme="minorHAnsi" w:cstheme="minorHAnsi"/>
                <w:lang w:val="fr-CA"/>
              </w:rPr>
              <w:t>dont</w:t>
            </w:r>
            <w:r w:rsidRPr="00CC1315">
              <w:rPr>
                <w:rFonts w:asciiTheme="minorHAnsi" w:hAnsiTheme="minorHAnsi" w:cstheme="minorHAnsi"/>
                <w:spacing w:val="-4"/>
                <w:lang w:val="fr-CA"/>
              </w:rPr>
              <w:t xml:space="preserve"> </w:t>
            </w:r>
            <w:r w:rsidRPr="00CC1315">
              <w:rPr>
                <w:rFonts w:asciiTheme="minorHAnsi" w:hAnsiTheme="minorHAnsi" w:cstheme="minorHAnsi"/>
                <w:lang w:val="fr-CA"/>
              </w:rPr>
              <w:t>l</w:t>
            </w:r>
            <w:r w:rsidR="00634B55" w:rsidRPr="00CC1315">
              <w:rPr>
                <w:rFonts w:asciiTheme="minorHAnsi" w:hAnsiTheme="minorHAnsi" w:cstheme="minorHAnsi"/>
                <w:lang w:val="fr-CA"/>
              </w:rPr>
              <w:t>’</w:t>
            </w:r>
            <w:r w:rsidR="00634B55" w:rsidRPr="00CC1315">
              <w:rPr>
                <w:rFonts w:asciiTheme="minorHAnsi" w:hAnsiTheme="minorHAnsi" w:cstheme="minorHAnsi"/>
                <w:i/>
                <w:iCs/>
                <w:lang w:val="fr-CA"/>
              </w:rPr>
              <w:t>entité</w:t>
            </w:r>
            <w:r w:rsidRPr="00CC1315">
              <w:rPr>
                <w:rFonts w:asciiTheme="minorHAnsi" w:hAnsiTheme="minorHAnsi" w:cstheme="minorHAnsi"/>
                <w:i/>
                <w:spacing w:val="-3"/>
                <w:lang w:val="fr-CA"/>
              </w:rPr>
              <w:t xml:space="preserve"> </w:t>
            </w:r>
            <w:r w:rsidR="009B485E" w:rsidRPr="00CC1315">
              <w:rPr>
                <w:rFonts w:asciiTheme="minorHAnsi" w:hAnsiTheme="minorHAnsi" w:cstheme="minorHAnsi"/>
                <w:i/>
                <w:spacing w:val="-3"/>
                <w:lang w:val="fr-CA"/>
              </w:rPr>
              <w:t xml:space="preserve">visée </w:t>
            </w:r>
            <w:r w:rsidRPr="00CC1315">
              <w:rPr>
                <w:rFonts w:asciiTheme="minorHAnsi" w:hAnsiTheme="minorHAnsi" w:cstheme="minorHAnsi"/>
                <w:lang w:val="fr-CA"/>
              </w:rPr>
              <w:t>a</w:t>
            </w:r>
            <w:r w:rsidRPr="00CC1315">
              <w:rPr>
                <w:rFonts w:asciiTheme="minorHAnsi" w:hAnsiTheme="minorHAnsi" w:cstheme="minorHAnsi"/>
                <w:spacing w:val="-5"/>
                <w:lang w:val="fr-CA"/>
              </w:rPr>
              <w:t xml:space="preserve"> </w:t>
            </w:r>
            <w:r w:rsidRPr="00CC1315">
              <w:rPr>
                <w:rFonts w:asciiTheme="minorHAnsi" w:hAnsiTheme="minorHAnsi" w:cstheme="minorHAnsi"/>
                <w:lang w:val="fr-CA"/>
              </w:rPr>
              <w:t>besoin</w:t>
            </w:r>
            <w:r w:rsidRPr="00CC1315">
              <w:rPr>
                <w:rFonts w:asciiTheme="minorHAnsi" w:hAnsiTheme="minorHAnsi" w:cstheme="minorHAnsi"/>
                <w:spacing w:val="-4"/>
                <w:lang w:val="fr-CA"/>
              </w:rPr>
              <w:t xml:space="preserve"> </w:t>
            </w:r>
            <w:r w:rsidRPr="00CC1315">
              <w:rPr>
                <w:rFonts w:asciiTheme="minorHAnsi" w:hAnsiTheme="minorHAnsi" w:cstheme="minorHAnsi"/>
                <w:lang w:val="fr-CA"/>
              </w:rPr>
              <w:t xml:space="preserve">pour ses </w:t>
            </w:r>
            <w:r w:rsidRPr="00CC1315">
              <w:rPr>
                <w:rFonts w:asciiTheme="minorHAnsi" w:hAnsiTheme="minorHAnsi" w:cstheme="minorHAnsi"/>
                <w:i/>
                <w:lang w:val="fr-CA"/>
              </w:rPr>
              <w:t>analyses de planification opérationnelle</w:t>
            </w:r>
            <w:r w:rsidRPr="00CC1315">
              <w:rPr>
                <w:rFonts w:asciiTheme="minorHAnsi" w:hAnsiTheme="minorHAnsi" w:cstheme="minorHAnsi"/>
                <w:lang w:val="fr-CA"/>
              </w:rPr>
              <w:t xml:space="preserve">, sa surveillance en </w:t>
            </w:r>
            <w:r w:rsidRPr="00CC1315">
              <w:rPr>
                <w:rFonts w:asciiTheme="minorHAnsi" w:hAnsiTheme="minorHAnsi" w:cstheme="minorHAnsi"/>
                <w:i/>
                <w:lang w:val="fr-CA"/>
              </w:rPr>
              <w:t xml:space="preserve">temps réel </w:t>
            </w:r>
            <w:r w:rsidRPr="00CC1315">
              <w:rPr>
                <w:rFonts w:asciiTheme="minorHAnsi" w:hAnsiTheme="minorHAnsi" w:cstheme="minorHAnsi"/>
                <w:lang w:val="fr-CA"/>
              </w:rPr>
              <w:t xml:space="preserve">et ses </w:t>
            </w:r>
            <w:r w:rsidRPr="00CC1315">
              <w:rPr>
                <w:rFonts w:asciiTheme="minorHAnsi" w:hAnsiTheme="minorHAnsi" w:cstheme="minorHAnsi"/>
                <w:i/>
                <w:lang w:val="fr-CA"/>
              </w:rPr>
              <w:t>évaluations en temps réel</w:t>
            </w:r>
            <w:r w:rsidRPr="00CC1315">
              <w:rPr>
                <w:rFonts w:asciiTheme="minorHAnsi" w:hAnsiTheme="minorHAnsi" w:cstheme="minorHAnsi"/>
                <w:lang w:val="fr-CA"/>
              </w:rPr>
              <w:t xml:space="preserve">, y compris des données et informations hors </w:t>
            </w:r>
            <w:r w:rsidRPr="00CC1315">
              <w:rPr>
                <w:rFonts w:asciiTheme="minorHAnsi" w:hAnsiTheme="minorHAnsi" w:cstheme="minorHAnsi"/>
                <w:i/>
                <w:lang w:val="fr-CA"/>
              </w:rPr>
              <w:t xml:space="preserve">BES </w:t>
            </w:r>
            <w:r w:rsidRPr="00CC1315">
              <w:rPr>
                <w:rFonts w:asciiTheme="minorHAnsi" w:hAnsiTheme="minorHAnsi" w:cstheme="minorHAnsi"/>
                <w:lang w:val="fr-CA"/>
              </w:rPr>
              <w:t xml:space="preserve">et des données et informations de réseaux externes, ainsi que la désignation des </w:t>
            </w:r>
            <w:r w:rsidRPr="009E4A7B">
              <w:rPr>
                <w:rFonts w:asciiTheme="minorHAnsi" w:hAnsiTheme="minorHAnsi" w:cstheme="minorHAnsi"/>
                <w:i/>
                <w:iCs/>
                <w:lang w:val="fr-CA"/>
              </w:rPr>
              <w:t>entités</w:t>
            </w:r>
            <w:r w:rsidR="00245FA9" w:rsidRPr="009E4A7B">
              <w:rPr>
                <w:rFonts w:asciiTheme="minorHAnsi" w:hAnsiTheme="minorHAnsi" w:cstheme="minorHAnsi"/>
                <w:i/>
                <w:iCs/>
                <w:lang w:val="fr-CA"/>
              </w:rPr>
              <w:t xml:space="preserve"> visées</w:t>
            </w:r>
            <w:r w:rsidRPr="00CC1315">
              <w:rPr>
                <w:rFonts w:asciiTheme="minorHAnsi" w:hAnsiTheme="minorHAnsi" w:cstheme="minorHAnsi"/>
                <w:lang w:val="fr-CA"/>
              </w:rPr>
              <w:t xml:space="preserve"> tenues de respecter le ou les documents de spécification, selon ce que le </w:t>
            </w:r>
            <w:r w:rsidRPr="00CC1315">
              <w:rPr>
                <w:rFonts w:asciiTheme="minorHAnsi" w:hAnsiTheme="minorHAnsi" w:cstheme="minorHAnsi"/>
                <w:i/>
                <w:lang w:val="fr-CA"/>
              </w:rPr>
              <w:t xml:space="preserve">coordonnateur de la fiabilité </w:t>
            </w:r>
            <w:r w:rsidRPr="00CC1315">
              <w:rPr>
                <w:rFonts w:asciiTheme="minorHAnsi" w:hAnsiTheme="minorHAnsi" w:cstheme="minorHAnsi"/>
                <w:lang w:val="fr-CA"/>
              </w:rPr>
              <w:t>juge nécessaire</w:t>
            </w:r>
            <w:r w:rsidR="00142259" w:rsidRPr="00CC1315">
              <w:rPr>
                <w:rFonts w:asciiTheme="minorHAnsi" w:hAnsiTheme="minorHAnsi" w:cstheme="minorHAnsi"/>
                <w:lang w:val="fr-CA"/>
              </w:rPr>
              <w:t>.</w:t>
            </w:r>
          </w:p>
        </w:tc>
      </w:tr>
      <w:tr w:rsidR="000013A2" w:rsidRPr="00DE7105" w14:paraId="1888B37B" w14:textId="77777777" w:rsidTr="000013A2">
        <w:tc>
          <w:tcPr>
            <w:tcW w:w="376" w:type="dxa"/>
          </w:tcPr>
          <w:p w14:paraId="49A6EB10"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2394A4F3" w14:textId="3D8B79DE" w:rsidR="00142259"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1.2) Les modalités de notification de tout état ou dégradation des </w:t>
            </w:r>
            <w:r w:rsidRPr="00CC1315">
              <w:rPr>
                <w:rFonts w:asciiTheme="minorHAnsi" w:hAnsiTheme="minorHAnsi" w:cstheme="minorHAnsi"/>
                <w:i/>
                <w:lang w:val="fr-CA"/>
              </w:rPr>
              <w:t xml:space="preserve">systèmes de protection </w:t>
            </w:r>
            <w:r w:rsidRPr="00CC1315">
              <w:rPr>
                <w:rFonts w:asciiTheme="minorHAnsi" w:hAnsiTheme="minorHAnsi" w:cstheme="minorHAnsi"/>
                <w:lang w:val="fr-CA"/>
              </w:rPr>
              <w:t xml:space="preserve">et des </w:t>
            </w:r>
            <w:r w:rsidRPr="00CC1315">
              <w:rPr>
                <w:rFonts w:asciiTheme="minorHAnsi" w:hAnsiTheme="minorHAnsi" w:cstheme="minorHAnsi"/>
                <w:i/>
                <w:lang w:val="fr-CA"/>
              </w:rPr>
              <w:t xml:space="preserve">automatismes de réseau </w:t>
            </w:r>
            <w:r w:rsidRPr="00CC1315">
              <w:rPr>
                <w:rFonts w:asciiTheme="minorHAnsi" w:hAnsiTheme="minorHAnsi" w:cstheme="minorHAnsi"/>
                <w:lang w:val="fr-CA"/>
              </w:rPr>
              <w:t xml:space="preserve">ayant cours et qui pourrait nuire à la fiabilité du </w:t>
            </w:r>
            <w:r w:rsidRPr="00CC1315">
              <w:rPr>
                <w:rFonts w:asciiTheme="minorHAnsi" w:hAnsiTheme="minorHAnsi" w:cstheme="minorHAnsi"/>
                <w:i/>
                <w:lang w:val="fr-CA"/>
              </w:rPr>
              <w:t>réseau</w:t>
            </w:r>
            <w:r w:rsidRPr="00CC1315">
              <w:rPr>
                <w:rFonts w:asciiTheme="minorHAnsi" w:hAnsiTheme="minorHAnsi" w:cstheme="minorHAnsi"/>
                <w:iCs/>
                <w:lang w:val="fr-CA"/>
              </w:rPr>
              <w:t>.</w:t>
            </w:r>
          </w:p>
        </w:tc>
      </w:tr>
      <w:tr w:rsidR="00142259" w:rsidRPr="00DE7105" w14:paraId="5144C590" w14:textId="77777777" w:rsidTr="000013A2">
        <w:tc>
          <w:tcPr>
            <w:tcW w:w="376" w:type="dxa"/>
          </w:tcPr>
          <w:p w14:paraId="0C39FF68" w14:textId="77777777" w:rsidR="00142259" w:rsidRPr="00CC1315" w:rsidRDefault="00142259"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2807E0B8" w14:textId="7AC0CD6D" w:rsidR="00142259"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1.3) les modalités de notification concernant les groupes de production du </w:t>
            </w:r>
            <w:r w:rsidRPr="00CC1315">
              <w:rPr>
                <w:rFonts w:asciiTheme="minorHAnsi" w:hAnsiTheme="minorHAnsi" w:cstheme="minorHAnsi"/>
                <w:i/>
                <w:lang w:val="fr-CA"/>
              </w:rPr>
              <w:t xml:space="preserve">BES </w:t>
            </w:r>
            <w:r w:rsidRPr="00CC1315">
              <w:rPr>
                <w:rFonts w:asciiTheme="minorHAnsi" w:hAnsiTheme="minorHAnsi" w:cstheme="minorHAnsi"/>
                <w:lang w:val="fr-CA"/>
              </w:rPr>
              <w:t>dans</w:t>
            </w:r>
            <w:r w:rsidRPr="00CC1315">
              <w:rPr>
                <w:rFonts w:asciiTheme="minorHAnsi" w:hAnsiTheme="minorHAnsi" w:cstheme="minorHAnsi"/>
                <w:spacing w:val="-30"/>
                <w:lang w:val="fr-CA"/>
              </w:rPr>
              <w:t xml:space="preserve"> </w:t>
            </w:r>
            <w:r w:rsidRPr="00CC1315">
              <w:rPr>
                <w:rFonts w:asciiTheme="minorHAnsi" w:hAnsiTheme="minorHAnsi" w:cstheme="minorHAnsi"/>
                <w:lang w:val="fr-CA"/>
              </w:rPr>
              <w:t xml:space="preserve">des conditions </w:t>
            </w:r>
            <w:r w:rsidRPr="00CC1315">
              <w:rPr>
                <w:rFonts w:asciiTheme="minorHAnsi" w:hAnsiTheme="minorHAnsi" w:cstheme="minorHAnsi"/>
                <w:lang w:val="fr-CA"/>
              </w:rPr>
              <w:lastRenderedPageBreak/>
              <w:t>de temps froid locales annoncées par des prévisions, notamment</w:t>
            </w:r>
            <w:r w:rsidRPr="00CC1315">
              <w:rPr>
                <w:rFonts w:asciiTheme="minorHAnsi" w:hAnsiTheme="minorHAnsi" w:cstheme="minorHAnsi"/>
                <w:spacing w:val="-13"/>
                <w:lang w:val="fr-CA"/>
              </w:rPr>
              <w:t> :</w:t>
            </w:r>
          </w:p>
        </w:tc>
      </w:tr>
      <w:tr w:rsidR="000013A2" w:rsidRPr="00DE7105" w14:paraId="75A5B108" w14:textId="77777777" w:rsidTr="000013A2">
        <w:tc>
          <w:tcPr>
            <w:tcW w:w="376" w:type="dxa"/>
          </w:tcPr>
          <w:p w14:paraId="4F5A27CF"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50B61DE5" w14:textId="454275AD" w:rsidR="000013A2"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(Alinéa 1.3.1.1) Les restrictions d’exploitation liées à la capacité et la disponibilité</w:t>
            </w:r>
          </w:p>
        </w:tc>
      </w:tr>
      <w:tr w:rsidR="000013A2" w:rsidRPr="00DE7105" w14:paraId="024E1674" w14:textId="77777777" w:rsidTr="000013A2">
        <w:tc>
          <w:tcPr>
            <w:tcW w:w="376" w:type="dxa"/>
          </w:tcPr>
          <w:p w14:paraId="55C13776"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70798E1E" w14:textId="021C19C4" w:rsidR="000013A2"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(Alinéa 1.3.1.2) Les restrictions d’exploitation liées aux problèmes d’approvisionnement et de stocks de combustible</w:t>
            </w:r>
          </w:p>
        </w:tc>
      </w:tr>
      <w:tr w:rsidR="000013A2" w:rsidRPr="00DE7105" w14:paraId="284219A5" w14:textId="77777777" w:rsidTr="000013A2">
        <w:tc>
          <w:tcPr>
            <w:tcW w:w="376" w:type="dxa"/>
          </w:tcPr>
          <w:p w14:paraId="08C015DE"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4C13A231" w14:textId="70F90848" w:rsidR="000013A2"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(Alinéa 1.3.1.3) Les restrictions d’exploitation liées à la capacité de changement de combustible</w:t>
            </w:r>
          </w:p>
        </w:tc>
      </w:tr>
      <w:tr w:rsidR="000013A2" w:rsidRPr="00DE7105" w14:paraId="6FB639FC" w14:textId="77777777" w:rsidTr="000013A2">
        <w:tc>
          <w:tcPr>
            <w:tcW w:w="376" w:type="dxa"/>
          </w:tcPr>
          <w:p w14:paraId="0ADE900F"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17493D02" w14:textId="634C3FEA" w:rsidR="000013A2"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(Alinéa 1.3.1.4) Les restrictions d’exploitation liées aux les contraintes environnementales</w:t>
            </w:r>
          </w:p>
        </w:tc>
      </w:tr>
      <w:tr w:rsidR="000013A2" w:rsidRPr="00DE7105" w14:paraId="1D9496C7" w14:textId="77777777" w:rsidTr="000013A2">
        <w:tc>
          <w:tcPr>
            <w:tcW w:w="376" w:type="dxa"/>
          </w:tcPr>
          <w:p w14:paraId="3CDB6498"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47AEF25C" w14:textId="6019C8A2" w:rsidR="000013A2"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1.3.2) </w:t>
            </w:r>
            <w:r w:rsidR="00F437EE" w:rsidRPr="00CC1315">
              <w:rPr>
                <w:rFonts w:asciiTheme="minorHAnsi" w:hAnsiTheme="minorHAnsi" w:cstheme="minorHAnsi"/>
                <w:lang w:val="fr-CA"/>
              </w:rPr>
              <w:t>La température minimale pour les groupes de production selon :</w:t>
            </w:r>
          </w:p>
        </w:tc>
      </w:tr>
      <w:tr w:rsidR="000013A2" w:rsidRPr="00DE7105" w14:paraId="48E52126" w14:textId="77777777" w:rsidTr="000013A2">
        <w:tc>
          <w:tcPr>
            <w:tcW w:w="376" w:type="dxa"/>
          </w:tcPr>
          <w:p w14:paraId="2D851FA9"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71C6F42" w14:textId="65045276" w:rsidR="000013A2"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1.3.2.1) </w:t>
            </w:r>
            <w:r w:rsidR="00F437EE" w:rsidRPr="00CC1315">
              <w:rPr>
                <w:rFonts w:asciiTheme="minorHAnsi" w:hAnsiTheme="minorHAnsi" w:cstheme="minorHAnsi"/>
                <w:lang w:val="fr-CA"/>
              </w:rPr>
              <w:t>la température de conception ; ou</w:t>
            </w:r>
          </w:p>
        </w:tc>
      </w:tr>
      <w:tr w:rsidR="000013A2" w:rsidRPr="00DE7105" w14:paraId="2F0923E3" w14:textId="77777777" w:rsidTr="000013A2">
        <w:tc>
          <w:tcPr>
            <w:tcW w:w="376" w:type="dxa"/>
          </w:tcPr>
          <w:p w14:paraId="19359768"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7FE3A23" w14:textId="4DADB5B0" w:rsidR="000013A2"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1.3.2.2) </w:t>
            </w:r>
            <w:r w:rsidR="00F437EE" w:rsidRPr="00CC1315">
              <w:rPr>
                <w:rFonts w:asciiTheme="minorHAnsi" w:hAnsiTheme="minorHAnsi" w:cstheme="minorHAnsi"/>
                <w:lang w:val="fr-CA"/>
              </w:rPr>
              <w:t>la température d’exploitation historique ; ou</w:t>
            </w:r>
          </w:p>
        </w:tc>
      </w:tr>
      <w:tr w:rsidR="000013A2" w:rsidRPr="00DE7105" w14:paraId="001C1E55" w14:textId="77777777" w:rsidTr="000013A2">
        <w:tc>
          <w:tcPr>
            <w:tcW w:w="376" w:type="dxa"/>
          </w:tcPr>
          <w:p w14:paraId="0CB286C5"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7E8FC19" w14:textId="0458EE6F" w:rsidR="000013A2" w:rsidRPr="00CC1315" w:rsidRDefault="00142259"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1.3.2.3) </w:t>
            </w:r>
            <w:r w:rsidR="00F437EE" w:rsidRPr="00CC1315">
              <w:rPr>
                <w:rFonts w:asciiTheme="minorHAnsi" w:hAnsiTheme="minorHAnsi" w:cstheme="minorHAnsi"/>
                <w:lang w:val="fr-CA"/>
              </w:rPr>
              <w:t xml:space="preserve">la température de service actuelle par temps froid, selon </w:t>
            </w:r>
            <w:r w:rsidR="00F437EE" w:rsidRPr="00CC1315">
              <w:rPr>
                <w:rFonts w:ascii="Calibri" w:hAnsi="Calibri" w:cs="Calibri"/>
                <w:lang w:val="fr-CA"/>
              </w:rPr>
              <w:t>une analyse technique.</w:t>
            </w:r>
          </w:p>
        </w:tc>
      </w:tr>
      <w:tr w:rsidR="000013A2" w:rsidRPr="00DE7105" w14:paraId="2FDAD0C1" w14:textId="77777777" w:rsidTr="000013A2">
        <w:tc>
          <w:tcPr>
            <w:tcW w:w="376" w:type="dxa"/>
          </w:tcPr>
          <w:p w14:paraId="51C44EC9"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730F5FCB" w14:textId="3BEB82AB" w:rsidR="000013A2" w:rsidRPr="00CC1315" w:rsidRDefault="00F437EE"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1.4) </w:t>
            </w:r>
            <w:r w:rsidR="00C904E4" w:rsidRPr="00CC1315">
              <w:rPr>
                <w:rFonts w:asciiTheme="minorHAnsi" w:hAnsiTheme="minorHAnsi" w:cstheme="minorHAnsi"/>
                <w:lang w:val="fr-CA"/>
              </w:rPr>
              <w:t>U</w:t>
            </w:r>
            <w:r w:rsidR="00C904E4" w:rsidRPr="00CC1315">
              <w:rPr>
                <w:rFonts w:ascii="Calibri" w:hAnsi="Calibri" w:cs="Calibri"/>
                <w:lang w:val="fr-CA"/>
              </w:rPr>
              <w:t>n processus accepté par tous pour résoudre les conflits </w:t>
            </w:r>
          </w:p>
        </w:tc>
      </w:tr>
      <w:tr w:rsidR="000013A2" w:rsidRPr="00DE7105" w14:paraId="75487CC7" w14:textId="77777777" w:rsidTr="000013A2">
        <w:tc>
          <w:tcPr>
            <w:tcW w:w="376" w:type="dxa"/>
          </w:tcPr>
          <w:p w14:paraId="78874610"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7897DEBA" w14:textId="0ADC0329" w:rsidR="000013A2" w:rsidRPr="00CC1315" w:rsidRDefault="00F437EE"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1.5) </w:t>
            </w:r>
            <w:r w:rsidR="00C904E4" w:rsidRPr="00CC1315">
              <w:rPr>
                <w:rFonts w:asciiTheme="minorHAnsi" w:hAnsiTheme="minorHAnsi" w:cstheme="minorHAnsi"/>
                <w:lang w:val="fr-CA"/>
              </w:rPr>
              <w:t>U</w:t>
            </w:r>
            <w:r w:rsidR="00C904E4" w:rsidRPr="00CC1315">
              <w:rPr>
                <w:rFonts w:ascii="Calibri" w:hAnsi="Calibri" w:cs="Calibri"/>
                <w:lang w:val="fr-CA"/>
              </w:rPr>
              <w:t xml:space="preserve">ne ou des méthodes que doit appliquer toute </w:t>
            </w:r>
            <w:r w:rsidR="00C904E4" w:rsidRPr="009E4A7B">
              <w:rPr>
                <w:rFonts w:ascii="Calibri" w:hAnsi="Calibri" w:cs="Calibri"/>
                <w:i/>
                <w:iCs/>
                <w:lang w:val="fr-CA"/>
              </w:rPr>
              <w:t xml:space="preserve">entité </w:t>
            </w:r>
            <w:r w:rsidR="00245FA9" w:rsidRPr="009E4A7B">
              <w:rPr>
                <w:rFonts w:ascii="Calibri" w:hAnsi="Calibri" w:cs="Calibri"/>
                <w:i/>
                <w:iCs/>
                <w:lang w:val="fr-CA"/>
              </w:rPr>
              <w:t>visée</w:t>
            </w:r>
            <w:r w:rsidR="00245FA9">
              <w:rPr>
                <w:rFonts w:ascii="Calibri" w:hAnsi="Calibri" w:cs="Calibri"/>
                <w:lang w:val="fr-CA"/>
              </w:rPr>
              <w:t xml:space="preserve"> </w:t>
            </w:r>
            <w:r w:rsidR="00C904E4" w:rsidRPr="00CC1315">
              <w:rPr>
                <w:rFonts w:ascii="Calibri" w:hAnsi="Calibri" w:cs="Calibri"/>
                <w:lang w:val="fr-CA"/>
              </w:rPr>
              <w:t>désignée selon l’alinéa 1.1 pour fournir des données et informations, spécifiant notamment :</w:t>
            </w:r>
          </w:p>
        </w:tc>
      </w:tr>
      <w:tr w:rsidR="000013A2" w:rsidRPr="00DE7105" w14:paraId="35D039F9" w14:textId="77777777" w:rsidTr="000013A2">
        <w:tc>
          <w:tcPr>
            <w:tcW w:w="376" w:type="dxa"/>
          </w:tcPr>
          <w:p w14:paraId="78E7DE31"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72440066" w14:textId="4ACB4F56" w:rsidR="000013A2" w:rsidRPr="00CC1315" w:rsidRDefault="00F437EE"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1.5.1) </w:t>
            </w:r>
            <w:r w:rsidR="00C904E4" w:rsidRPr="00CC1315">
              <w:rPr>
                <w:rFonts w:asciiTheme="minorHAnsi" w:hAnsiTheme="minorHAnsi" w:cstheme="minorHAnsi"/>
                <w:lang w:val="fr-CA"/>
              </w:rPr>
              <w:t>D</w:t>
            </w:r>
            <w:r w:rsidR="00C904E4" w:rsidRPr="00CC1315">
              <w:rPr>
                <w:rFonts w:ascii="Calibri" w:hAnsi="Calibri" w:cs="Calibri"/>
                <w:lang w:val="fr-CA"/>
              </w:rPr>
              <w:t>es échéances ou une fréquence pour la transmission des données et informations.</w:t>
            </w:r>
          </w:p>
        </w:tc>
      </w:tr>
      <w:tr w:rsidR="000013A2" w:rsidRPr="00DE7105" w14:paraId="6356BA6A" w14:textId="77777777" w:rsidTr="000013A2">
        <w:tc>
          <w:tcPr>
            <w:tcW w:w="376" w:type="dxa"/>
          </w:tcPr>
          <w:p w14:paraId="104CD51C"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E9849DE" w14:textId="70428B0D" w:rsidR="000013A2" w:rsidRPr="00CC1315" w:rsidRDefault="00F437EE"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1.5.2) </w:t>
            </w:r>
            <w:r w:rsidR="00C904E4" w:rsidRPr="00CC1315">
              <w:rPr>
                <w:rFonts w:asciiTheme="minorHAnsi" w:hAnsiTheme="minorHAnsi" w:cstheme="minorHAnsi"/>
                <w:lang w:val="fr-CA"/>
              </w:rPr>
              <w:t>D</w:t>
            </w:r>
            <w:r w:rsidR="00C904E4" w:rsidRPr="00CC1315">
              <w:rPr>
                <w:rFonts w:ascii="Calibri" w:hAnsi="Calibri" w:cs="Calibri"/>
                <w:lang w:val="fr-CA"/>
              </w:rPr>
              <w:t>es critères de performance quant à la disponibilité et à l’exactitude des données et informations, s’il y a lieu.</w:t>
            </w:r>
          </w:p>
        </w:tc>
      </w:tr>
      <w:tr w:rsidR="000013A2" w:rsidRPr="00DE7105" w14:paraId="721D5CFA" w14:textId="77777777" w:rsidTr="000013A2">
        <w:tc>
          <w:tcPr>
            <w:tcW w:w="376" w:type="dxa"/>
          </w:tcPr>
          <w:p w14:paraId="113A5C96" w14:textId="77777777" w:rsidR="000013A2" w:rsidRPr="00CC1315" w:rsidRDefault="000013A2"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06FEA570" w14:textId="31EB71F6" w:rsidR="000013A2" w:rsidRPr="00CC1315" w:rsidRDefault="00F437EE"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1.5.3) </w:t>
            </w:r>
            <w:r w:rsidR="00C904E4" w:rsidRPr="00CC1315">
              <w:rPr>
                <w:rFonts w:asciiTheme="minorHAnsi" w:hAnsiTheme="minorHAnsi" w:cstheme="minorHAnsi"/>
                <w:lang w:val="fr-CA"/>
              </w:rPr>
              <w:t>D</w:t>
            </w:r>
            <w:r w:rsidR="00C904E4" w:rsidRPr="00CC1315">
              <w:rPr>
                <w:rFonts w:ascii="Calibri" w:hAnsi="Calibri" w:cs="Calibri"/>
                <w:lang w:val="fr-CA"/>
              </w:rPr>
              <w:t>es dispositions concernant la mise à jour ou la correction des données et informations, s’il y a lieu ou si nécessaire.</w:t>
            </w:r>
          </w:p>
        </w:tc>
      </w:tr>
      <w:tr w:rsidR="00F437EE" w:rsidRPr="00DE7105" w14:paraId="6AB5BE84" w14:textId="77777777" w:rsidTr="000013A2">
        <w:tc>
          <w:tcPr>
            <w:tcW w:w="376" w:type="dxa"/>
          </w:tcPr>
          <w:p w14:paraId="2D686AD4" w14:textId="77777777" w:rsidR="00F437EE" w:rsidRPr="00CC1315" w:rsidRDefault="00F437EE"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19D7110C" w14:textId="021FB54D" w:rsidR="00F437EE" w:rsidRPr="00CC1315" w:rsidRDefault="00F437EE"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1.5.4) </w:t>
            </w:r>
            <w:r w:rsidR="00C904E4" w:rsidRPr="00CC1315">
              <w:rPr>
                <w:rFonts w:asciiTheme="minorHAnsi" w:hAnsiTheme="minorHAnsi" w:cstheme="minorHAnsi"/>
                <w:lang w:val="fr-CA"/>
              </w:rPr>
              <w:t>U</w:t>
            </w:r>
            <w:r w:rsidR="00C904E4" w:rsidRPr="00CC1315">
              <w:rPr>
                <w:rFonts w:ascii="Calibri" w:hAnsi="Calibri" w:cs="Calibri"/>
                <w:lang w:val="fr-CA"/>
              </w:rPr>
              <w:t>n format accepté par tous.</w:t>
            </w:r>
          </w:p>
        </w:tc>
      </w:tr>
      <w:tr w:rsidR="00F437EE" w:rsidRPr="00DE7105" w14:paraId="617CBBA2" w14:textId="77777777" w:rsidTr="000013A2">
        <w:tc>
          <w:tcPr>
            <w:tcW w:w="376" w:type="dxa"/>
          </w:tcPr>
          <w:p w14:paraId="595AC0E4" w14:textId="77777777" w:rsidR="00F437EE" w:rsidRPr="00CC1315" w:rsidRDefault="00F437EE"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09A6DD19" w14:textId="100E0193" w:rsidR="00F437EE" w:rsidRPr="00CC1315" w:rsidRDefault="00F437EE" w:rsidP="00F00C86">
            <w:pPr>
              <w:widowControl w:val="0"/>
              <w:tabs>
                <w:tab w:val="left" w:pos="0"/>
                <w:tab w:val="left" w:pos="900"/>
                <w:tab w:val="left" w:pos="6360"/>
              </w:tabs>
              <w:jc w:val="both"/>
              <w:rPr>
                <w:rFonts w:asciiTheme="minorHAnsi" w:hAnsiTheme="minorHAnsi" w:cstheme="minorHAnsi"/>
                <w:lang w:val="fr-CA"/>
              </w:rPr>
            </w:pPr>
            <w:r w:rsidRPr="00CC1315">
              <w:rPr>
                <w:rFonts w:asciiTheme="minorHAnsi" w:hAnsiTheme="minorHAnsi" w:cstheme="minorHAnsi"/>
                <w:lang w:val="fr-CA"/>
              </w:rPr>
              <w:t xml:space="preserve">(Alinéa 1.5.5) </w:t>
            </w:r>
            <w:r w:rsidR="00C904E4" w:rsidRPr="00CC1315">
              <w:rPr>
                <w:rFonts w:asciiTheme="minorHAnsi" w:hAnsiTheme="minorHAnsi" w:cstheme="minorHAnsi"/>
                <w:lang w:val="fr-CA"/>
              </w:rPr>
              <w:t>U</w:t>
            </w:r>
            <w:r w:rsidR="00C904E4" w:rsidRPr="00CC1315">
              <w:rPr>
                <w:rFonts w:ascii="Calibri" w:hAnsi="Calibri" w:cs="Calibri"/>
                <w:lang w:val="fr-CA"/>
              </w:rPr>
              <w:t>ne ou des méthodes acceptées par tous pour la transmission sécuritaire des données et informations.</w:t>
            </w:r>
          </w:p>
        </w:tc>
      </w:tr>
      <w:tr w:rsidR="00C9584C" w:rsidRPr="00DE7105" w14:paraId="0AF235FA" w14:textId="77777777" w:rsidTr="000013A2">
        <w:tc>
          <w:tcPr>
            <w:tcW w:w="10790" w:type="dxa"/>
            <w:gridSpan w:val="2"/>
            <w:tcBorders>
              <w:bottom w:val="single" w:sz="4" w:space="0" w:color="auto"/>
            </w:tcBorders>
            <w:shd w:val="clear" w:color="auto" w:fill="DCDCFF"/>
          </w:tcPr>
          <w:p w14:paraId="02F1A276" w14:textId="4E4F13C2" w:rsidR="00DE086E" w:rsidRPr="00CC1315" w:rsidRDefault="00C9584C" w:rsidP="00F00C86">
            <w:pPr>
              <w:widowControl w:val="0"/>
              <w:tabs>
                <w:tab w:val="left" w:pos="0"/>
                <w:tab w:val="left" w:pos="900"/>
                <w:tab w:val="left" w:pos="6360"/>
              </w:tabs>
              <w:jc w:val="both"/>
              <w:rPr>
                <w:rFonts w:asciiTheme="minorHAnsi" w:hAnsiTheme="minorHAnsi" w:cstheme="minorHAnsi"/>
                <w:bCs/>
                <w:lang w:val="fr-CA"/>
              </w:rPr>
            </w:pPr>
            <w:r w:rsidRPr="00CC1315">
              <w:rPr>
                <w:rFonts w:asciiTheme="minorHAnsi" w:hAnsiTheme="minorHAnsi" w:cstheme="minorHAnsi"/>
                <w:b/>
                <w:bCs/>
                <w:lang w:val="fr-CA"/>
              </w:rPr>
              <w:t>Notes pour l’auditeur</w:t>
            </w:r>
            <w:r w:rsidR="005F0F46" w:rsidRPr="00CC1315">
              <w:rPr>
                <w:rFonts w:asciiTheme="minorHAnsi" w:hAnsiTheme="minorHAnsi" w:cstheme="minorHAnsi"/>
                <w:b/>
                <w:bCs/>
                <w:lang w:val="fr-CA"/>
              </w:rPr>
              <w:t> </w:t>
            </w:r>
            <w:r w:rsidRPr="00CC1315">
              <w:rPr>
                <w:rFonts w:asciiTheme="minorHAnsi" w:hAnsiTheme="minorHAnsi" w:cstheme="minorHAnsi"/>
                <w:b/>
                <w:bCs/>
                <w:lang w:val="fr-CA"/>
              </w:rPr>
              <w:t xml:space="preserve">: </w:t>
            </w:r>
            <w:r w:rsidR="00C904E4" w:rsidRPr="00CC1315">
              <w:rPr>
                <w:rFonts w:asciiTheme="minorHAnsi" w:hAnsiTheme="minorHAnsi" w:cstheme="minorHAnsi"/>
                <w:lang w:val="fr-CA"/>
              </w:rPr>
              <w:t xml:space="preserve">Le document de spécification du </w:t>
            </w:r>
            <w:r w:rsidR="00C904E4" w:rsidRPr="00CC1315">
              <w:rPr>
                <w:rFonts w:asciiTheme="minorHAnsi" w:hAnsiTheme="minorHAnsi" w:cstheme="minorHAnsi"/>
                <w:i/>
                <w:iCs/>
                <w:lang w:val="fr-CA"/>
              </w:rPr>
              <w:t>coordonnateur de la fiabilité</w:t>
            </w:r>
            <w:r w:rsidR="00C904E4" w:rsidRPr="00CC1315">
              <w:rPr>
                <w:rFonts w:asciiTheme="minorHAnsi" w:hAnsiTheme="minorHAnsi" w:cstheme="minorHAnsi"/>
                <w:lang w:val="fr-CA"/>
              </w:rPr>
              <w:t xml:space="preserve"> doit </w:t>
            </w:r>
            <w:r w:rsidR="00090922" w:rsidRPr="00CC1315">
              <w:rPr>
                <w:rFonts w:asciiTheme="minorHAnsi" w:hAnsiTheme="minorHAnsi" w:cstheme="minorHAnsi"/>
                <w:lang w:val="fr-CA"/>
              </w:rPr>
              <w:t>exiger</w:t>
            </w:r>
            <w:r w:rsidR="00C904E4" w:rsidRPr="00CC1315">
              <w:rPr>
                <w:rFonts w:asciiTheme="minorHAnsi" w:hAnsiTheme="minorHAnsi" w:cstheme="minorHAnsi"/>
                <w:lang w:val="fr-CA"/>
              </w:rPr>
              <w:t xml:space="preserve"> la température minimale d’exploitation d</w:t>
            </w:r>
            <w:r w:rsidR="006E4D21" w:rsidRPr="00CC1315">
              <w:rPr>
                <w:rFonts w:asciiTheme="minorHAnsi" w:hAnsiTheme="minorHAnsi" w:cstheme="minorHAnsi"/>
                <w:lang w:val="fr-CA"/>
              </w:rPr>
              <w:t xml:space="preserve">u ou des groupes de production. Le </w:t>
            </w:r>
            <w:r w:rsidR="006E4D21" w:rsidRPr="00CC1315">
              <w:rPr>
                <w:rFonts w:asciiTheme="minorHAnsi" w:hAnsiTheme="minorHAnsi" w:cstheme="minorHAnsi"/>
                <w:i/>
                <w:iCs/>
                <w:lang w:val="fr-CA"/>
              </w:rPr>
              <w:t>propriétaire d’installation de production</w:t>
            </w:r>
            <w:r w:rsidR="006E4D21" w:rsidRPr="00CC1315">
              <w:rPr>
                <w:rFonts w:asciiTheme="minorHAnsi" w:hAnsiTheme="minorHAnsi" w:cstheme="minorHAnsi"/>
                <w:lang w:val="fr-CA"/>
              </w:rPr>
              <w:t xml:space="preserve"> a l’option d’établir une température minimale d’exploitation selon les méthodes décrites dans les alinéas 1.3.2.1 à 1.3.2.3.</w:t>
            </w:r>
          </w:p>
        </w:tc>
      </w:tr>
    </w:tbl>
    <w:p w14:paraId="0508E435" w14:textId="77777777" w:rsidR="00C904E4" w:rsidRPr="00593C60" w:rsidRDefault="00C904E4" w:rsidP="00F00C86">
      <w:pPr>
        <w:widowControl w:val="0"/>
        <w:spacing w:line="266" w:lineRule="exact"/>
        <w:jc w:val="both"/>
        <w:outlineLvl w:val="1"/>
        <w:rPr>
          <w:rFonts w:asciiTheme="minorHAnsi" w:hAnsiTheme="minorHAnsi" w:cstheme="minorHAnsi"/>
          <w:b/>
          <w:bCs/>
          <w:sz w:val="24"/>
          <w:szCs w:val="24"/>
          <w:lang w:val="fr-CA"/>
        </w:rPr>
      </w:pPr>
    </w:p>
    <w:p w14:paraId="64D9D441" w14:textId="00AF82A5" w:rsidR="00EF6A99" w:rsidRPr="00593C60" w:rsidRDefault="00CC0E92" w:rsidP="00F00C86">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w:t>
      </w:r>
      <w:r w:rsidR="00EB3C59" w:rsidRPr="00593C60">
        <w:rPr>
          <w:rFonts w:asciiTheme="minorHAnsi" w:hAnsiTheme="minorHAnsi" w:cstheme="minorHAnsi"/>
          <w:b/>
          <w:bCs/>
          <w:sz w:val="24"/>
          <w:szCs w:val="24"/>
          <w:lang w:val="fr-CA"/>
        </w:rPr>
        <w:t xml:space="preserve">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4A2D9862" w14:textId="77777777" w:rsidR="00EF6A99" w:rsidRDefault="00EF6A99"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8329D9E" w14:textId="77777777" w:rsidR="00C904E4" w:rsidRPr="00593C60" w:rsidRDefault="00C904E4"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23BBBF8" w14:textId="77777777" w:rsidR="00EF6A99" w:rsidRPr="00593C60" w:rsidRDefault="00EF6A99"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8A7072A" w14:textId="77777777" w:rsidR="001E5857" w:rsidRPr="00593C60" w:rsidRDefault="001E5857"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1ACAA995" w14:textId="38313988" w:rsidR="000854D1" w:rsidRPr="00593C60" w:rsidRDefault="000854D1"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42571A" w:rsidRPr="00593C60">
        <w:rPr>
          <w:rFonts w:asciiTheme="minorHAnsi" w:hAnsiTheme="minorHAnsi" w:cstheme="minorHAnsi"/>
          <w:b/>
          <w:sz w:val="24"/>
          <w:szCs w:val="22"/>
          <w:u w:val="single"/>
          <w:lang w:val="fr-CA"/>
        </w:rPr>
        <w:t>2</w:t>
      </w:r>
      <w:r w:rsidRPr="00593C60">
        <w:rPr>
          <w:rFonts w:asciiTheme="minorHAnsi" w:hAnsiTheme="minorHAnsi" w:cstheme="minorHAnsi"/>
          <w:b/>
          <w:sz w:val="24"/>
          <w:szCs w:val="22"/>
          <w:u w:val="single"/>
          <w:lang w:val="fr-CA"/>
        </w:rPr>
        <w:t xml:space="preserve"> Documentation et </w:t>
      </w:r>
      <w:r w:rsidR="00074953" w:rsidRPr="00593C60">
        <w:rPr>
          <w:rFonts w:asciiTheme="minorHAnsi" w:hAnsiTheme="minorHAnsi" w:cstheme="minorHAnsi"/>
          <w:b/>
          <w:sz w:val="24"/>
          <w:szCs w:val="22"/>
          <w:u w:val="single"/>
          <w:lang w:val="fr-CA"/>
        </w:rPr>
        <w:t xml:space="preserve">pièces justificatives </w:t>
      </w:r>
      <w:r w:rsidRPr="00593C60">
        <w:rPr>
          <w:rFonts w:asciiTheme="minorHAnsi" w:hAnsiTheme="minorHAnsi" w:cstheme="minorHAnsi"/>
          <w:b/>
          <w:sz w:val="24"/>
          <w:szCs w:val="22"/>
          <w:u w:val="single"/>
          <w:lang w:val="fr-CA"/>
        </w:rPr>
        <w:t>à l’appui</w:t>
      </w:r>
    </w:p>
    <w:p w14:paraId="6BD86C01" w14:textId="77777777" w:rsidR="007920F0" w:rsidRPr="005F14FC" w:rsidRDefault="007920F0" w:rsidP="00F00C86">
      <w:pPr>
        <w:autoSpaceDE/>
        <w:autoSpaceDN/>
        <w:adjustRightInd/>
        <w:jc w:val="both"/>
        <w:outlineLvl w:val="0"/>
        <w:rPr>
          <w:rFonts w:asciiTheme="minorHAnsi" w:hAnsiTheme="minorHAnsi" w:cstheme="minorHAnsi"/>
          <w:b/>
          <w:sz w:val="24"/>
          <w:szCs w:val="24"/>
          <w:u w:val="single"/>
          <w:lang w:val="fr-CA"/>
        </w:rPr>
      </w:pPr>
    </w:p>
    <w:p w14:paraId="57CD75A0" w14:textId="77777777" w:rsidR="00C50AA3" w:rsidRDefault="005F14FC" w:rsidP="005F14FC">
      <w:pPr>
        <w:pStyle w:val="Paragraphedeliste"/>
        <w:numPr>
          <w:ilvl w:val="0"/>
          <w:numId w:val="27"/>
        </w:numPr>
        <w:autoSpaceDE/>
        <w:autoSpaceDN/>
        <w:adjustRightInd/>
        <w:jc w:val="both"/>
        <w:outlineLvl w:val="0"/>
        <w:rPr>
          <w:rFonts w:asciiTheme="minorHAnsi" w:hAnsiTheme="minorHAnsi" w:cstheme="minorHAnsi"/>
          <w:sz w:val="24"/>
          <w:szCs w:val="24"/>
          <w:lang w:val="fr-CA"/>
        </w:rPr>
      </w:pPr>
      <w:r w:rsidRPr="005F14FC">
        <w:rPr>
          <w:rFonts w:asciiTheme="minorHAnsi" w:hAnsiTheme="minorHAnsi" w:cstheme="minorHAnsi"/>
          <w:sz w:val="24"/>
          <w:szCs w:val="24"/>
          <w:lang w:val="fr-CA"/>
        </w:rPr>
        <w:t xml:space="preserve">Le </w:t>
      </w:r>
      <w:r w:rsidRPr="005F14FC">
        <w:rPr>
          <w:rFonts w:asciiTheme="minorHAnsi" w:hAnsiTheme="minorHAnsi" w:cstheme="minorHAnsi"/>
          <w:i/>
          <w:iCs/>
          <w:sz w:val="24"/>
          <w:szCs w:val="24"/>
          <w:lang w:val="fr-CA"/>
        </w:rPr>
        <w:t xml:space="preserve">coordonnateur de la fiabilité </w:t>
      </w:r>
      <w:r w:rsidRPr="005F14FC">
        <w:rPr>
          <w:rFonts w:asciiTheme="minorHAnsi" w:hAnsiTheme="minorHAnsi" w:cstheme="minorHAnsi"/>
          <w:sz w:val="24"/>
          <w:szCs w:val="24"/>
          <w:lang w:val="fr-CA"/>
        </w:rPr>
        <w:t xml:space="preserve">doit distribuer son ou ses documents de spécification aux entités qui détiennent des données ou informations requises pour ses </w:t>
      </w:r>
      <w:r w:rsidRPr="005F14FC">
        <w:rPr>
          <w:rFonts w:asciiTheme="minorHAnsi" w:hAnsiTheme="minorHAnsi" w:cstheme="minorHAnsi"/>
          <w:i/>
          <w:iCs/>
          <w:sz w:val="24"/>
          <w:szCs w:val="24"/>
          <w:lang w:val="fr-CA"/>
        </w:rPr>
        <w:t>analyses de planification opérationnelle</w:t>
      </w:r>
      <w:r w:rsidRPr="005F14FC">
        <w:rPr>
          <w:rFonts w:asciiTheme="minorHAnsi" w:hAnsiTheme="minorHAnsi" w:cstheme="minorHAnsi"/>
          <w:sz w:val="24"/>
          <w:szCs w:val="24"/>
          <w:lang w:val="fr-CA"/>
        </w:rPr>
        <w:t xml:space="preserve">, sa surveillance en </w:t>
      </w:r>
      <w:r w:rsidRPr="005F14FC">
        <w:rPr>
          <w:rFonts w:asciiTheme="minorHAnsi" w:hAnsiTheme="minorHAnsi" w:cstheme="minorHAnsi"/>
          <w:i/>
          <w:iCs/>
          <w:sz w:val="24"/>
          <w:szCs w:val="24"/>
          <w:lang w:val="fr-CA"/>
        </w:rPr>
        <w:t xml:space="preserve">temps réel </w:t>
      </w:r>
      <w:r w:rsidRPr="005F14FC">
        <w:rPr>
          <w:rFonts w:asciiTheme="minorHAnsi" w:hAnsiTheme="minorHAnsi" w:cstheme="minorHAnsi"/>
          <w:sz w:val="24"/>
          <w:szCs w:val="24"/>
          <w:lang w:val="fr-CA"/>
        </w:rPr>
        <w:t xml:space="preserve">et ses </w:t>
      </w:r>
      <w:r w:rsidRPr="005F14FC">
        <w:rPr>
          <w:rFonts w:asciiTheme="minorHAnsi" w:hAnsiTheme="minorHAnsi" w:cstheme="minorHAnsi"/>
          <w:i/>
          <w:iCs/>
          <w:sz w:val="24"/>
          <w:szCs w:val="24"/>
          <w:lang w:val="fr-CA"/>
        </w:rPr>
        <w:t>évaluations en temps réel</w:t>
      </w:r>
      <w:r w:rsidRPr="005F14FC">
        <w:rPr>
          <w:rFonts w:asciiTheme="minorHAnsi" w:hAnsiTheme="minorHAnsi" w:cstheme="minorHAnsi"/>
          <w:sz w:val="24"/>
          <w:szCs w:val="24"/>
          <w:lang w:val="fr-CA"/>
        </w:rPr>
        <w:t xml:space="preserve">. </w:t>
      </w:r>
    </w:p>
    <w:p w14:paraId="33A4B0BF" w14:textId="0C69F44A" w:rsidR="00B058D7" w:rsidRPr="005F14FC" w:rsidRDefault="005F14FC" w:rsidP="00C50AA3">
      <w:pPr>
        <w:pStyle w:val="Paragraphedeliste"/>
        <w:autoSpaceDE/>
        <w:autoSpaceDN/>
        <w:adjustRightInd/>
        <w:ind w:left="576"/>
        <w:jc w:val="both"/>
        <w:outlineLvl w:val="0"/>
        <w:rPr>
          <w:rFonts w:asciiTheme="minorHAnsi" w:hAnsiTheme="minorHAnsi" w:cstheme="minorHAnsi"/>
          <w:sz w:val="24"/>
          <w:szCs w:val="24"/>
          <w:lang w:val="fr-CA"/>
        </w:rPr>
      </w:pPr>
      <w:r w:rsidRPr="005F14FC">
        <w:rPr>
          <w:rFonts w:asciiTheme="minorHAnsi" w:hAnsiTheme="minorHAnsi" w:cstheme="minorHAnsi"/>
          <w:i/>
          <w:iCs/>
          <w:sz w:val="24"/>
          <w:szCs w:val="24"/>
          <w:lang w:val="fr-CA"/>
        </w:rPr>
        <w:t>[Facteur de risque de non‐conformité</w:t>
      </w:r>
      <w:r>
        <w:rPr>
          <w:rFonts w:asciiTheme="minorHAnsi" w:hAnsiTheme="minorHAnsi" w:cstheme="minorHAnsi"/>
          <w:i/>
          <w:iCs/>
          <w:sz w:val="24"/>
          <w:szCs w:val="24"/>
          <w:lang w:val="fr-CA"/>
        </w:rPr>
        <w:t> </w:t>
      </w:r>
      <w:r w:rsidRPr="005F14FC">
        <w:rPr>
          <w:rFonts w:asciiTheme="minorHAnsi" w:hAnsiTheme="minorHAnsi" w:cstheme="minorHAnsi"/>
          <w:i/>
          <w:iCs/>
          <w:sz w:val="24"/>
          <w:szCs w:val="24"/>
          <w:lang w:val="fr-CA"/>
        </w:rPr>
        <w:t>: faible] [Horizon</w:t>
      </w:r>
      <w:r>
        <w:rPr>
          <w:rFonts w:asciiTheme="minorHAnsi" w:hAnsiTheme="minorHAnsi" w:cstheme="minorHAnsi"/>
          <w:i/>
          <w:iCs/>
          <w:sz w:val="24"/>
          <w:szCs w:val="24"/>
          <w:lang w:val="fr-CA"/>
        </w:rPr>
        <w:t> </w:t>
      </w:r>
      <w:r w:rsidRPr="005F14FC">
        <w:rPr>
          <w:rFonts w:asciiTheme="minorHAnsi" w:hAnsiTheme="minorHAnsi" w:cstheme="minorHAnsi"/>
          <w:i/>
          <w:iCs/>
          <w:sz w:val="24"/>
          <w:szCs w:val="24"/>
          <w:lang w:val="fr-CA"/>
        </w:rPr>
        <w:t>: planificaton de l’exploitation]</w:t>
      </w:r>
    </w:p>
    <w:p w14:paraId="29559782" w14:textId="77777777" w:rsidR="005F14FC" w:rsidRPr="005F14FC" w:rsidRDefault="005F14FC" w:rsidP="005F14FC">
      <w:pPr>
        <w:pStyle w:val="Paragraphedeliste"/>
        <w:autoSpaceDE/>
        <w:autoSpaceDN/>
        <w:adjustRightInd/>
        <w:ind w:left="576"/>
        <w:jc w:val="both"/>
        <w:outlineLvl w:val="0"/>
        <w:rPr>
          <w:rFonts w:asciiTheme="minorHAnsi" w:hAnsiTheme="minorHAnsi" w:cstheme="minorHAnsi"/>
          <w:sz w:val="24"/>
          <w:szCs w:val="24"/>
          <w:lang w:val="fr-CA"/>
        </w:rPr>
      </w:pPr>
    </w:p>
    <w:p w14:paraId="143ADDA8" w14:textId="419AC4B9" w:rsidR="00B058D7" w:rsidRPr="005F14FC" w:rsidRDefault="005F14FC" w:rsidP="005F14FC">
      <w:pPr>
        <w:pStyle w:val="Paragraphedeliste"/>
        <w:numPr>
          <w:ilvl w:val="0"/>
          <w:numId w:val="26"/>
        </w:numPr>
        <w:autoSpaceDE/>
        <w:autoSpaceDN/>
        <w:adjustRightInd/>
        <w:jc w:val="both"/>
        <w:outlineLvl w:val="0"/>
        <w:rPr>
          <w:rFonts w:asciiTheme="minorHAnsi" w:hAnsiTheme="minorHAnsi" w:cstheme="minorHAnsi"/>
          <w:sz w:val="24"/>
          <w:szCs w:val="24"/>
          <w:lang w:val="fr-CA"/>
        </w:rPr>
      </w:pPr>
      <w:r w:rsidRPr="005F14FC">
        <w:rPr>
          <w:rFonts w:asciiTheme="minorHAnsi" w:hAnsiTheme="minorHAnsi" w:cstheme="minorHAnsi"/>
          <w:sz w:val="24"/>
          <w:szCs w:val="24"/>
          <w:lang w:val="fr-CA"/>
        </w:rPr>
        <w:t xml:space="preserve">Le </w:t>
      </w:r>
      <w:r w:rsidRPr="005F14FC">
        <w:rPr>
          <w:rFonts w:asciiTheme="minorHAnsi" w:hAnsiTheme="minorHAnsi" w:cstheme="minorHAnsi"/>
          <w:i/>
          <w:iCs/>
          <w:sz w:val="24"/>
          <w:szCs w:val="24"/>
          <w:lang w:val="fr-CA"/>
        </w:rPr>
        <w:t xml:space="preserve">coordonnateur de la fiabilité </w:t>
      </w:r>
      <w:r w:rsidRPr="005F14FC">
        <w:rPr>
          <w:rFonts w:asciiTheme="minorHAnsi" w:hAnsiTheme="minorHAnsi" w:cstheme="minorHAnsi"/>
          <w:sz w:val="24"/>
          <w:szCs w:val="24"/>
          <w:lang w:val="fr-CA"/>
        </w:rPr>
        <w:t xml:space="preserve">doit être en mesure de fournir une ou des pièces justificatives attestant qu’il a distribué son ou ses documents de spécification aux entités qui détiennent des données ou informations requises pour ses </w:t>
      </w:r>
      <w:r w:rsidRPr="005F14FC">
        <w:rPr>
          <w:rFonts w:asciiTheme="minorHAnsi" w:hAnsiTheme="minorHAnsi" w:cstheme="minorHAnsi"/>
          <w:i/>
          <w:iCs/>
          <w:sz w:val="24"/>
          <w:szCs w:val="24"/>
          <w:lang w:val="fr-CA"/>
        </w:rPr>
        <w:t>analyses de planification opérationnelle</w:t>
      </w:r>
      <w:r w:rsidRPr="005F14FC">
        <w:rPr>
          <w:rFonts w:asciiTheme="minorHAnsi" w:hAnsiTheme="minorHAnsi" w:cstheme="minorHAnsi"/>
          <w:sz w:val="24"/>
          <w:szCs w:val="24"/>
          <w:lang w:val="fr-CA"/>
        </w:rPr>
        <w:t xml:space="preserve">, sa surveillance en </w:t>
      </w:r>
      <w:r w:rsidRPr="005F14FC">
        <w:rPr>
          <w:rFonts w:asciiTheme="minorHAnsi" w:hAnsiTheme="minorHAnsi" w:cstheme="minorHAnsi"/>
          <w:i/>
          <w:iCs/>
          <w:sz w:val="24"/>
          <w:szCs w:val="24"/>
          <w:lang w:val="fr-CA"/>
        </w:rPr>
        <w:t xml:space="preserve">temps réel </w:t>
      </w:r>
      <w:r w:rsidRPr="005F14FC">
        <w:rPr>
          <w:rFonts w:asciiTheme="minorHAnsi" w:hAnsiTheme="minorHAnsi" w:cstheme="minorHAnsi"/>
          <w:sz w:val="24"/>
          <w:szCs w:val="24"/>
          <w:lang w:val="fr-CA"/>
        </w:rPr>
        <w:t xml:space="preserve">et ses </w:t>
      </w:r>
      <w:r w:rsidRPr="005F14FC">
        <w:rPr>
          <w:rFonts w:asciiTheme="minorHAnsi" w:hAnsiTheme="minorHAnsi" w:cstheme="minorHAnsi"/>
          <w:i/>
          <w:iCs/>
          <w:sz w:val="24"/>
          <w:szCs w:val="24"/>
          <w:lang w:val="fr-CA"/>
        </w:rPr>
        <w:t>évaluations en temps réel</w:t>
      </w:r>
      <w:r w:rsidRPr="005F14FC">
        <w:rPr>
          <w:rFonts w:asciiTheme="minorHAnsi" w:hAnsiTheme="minorHAnsi" w:cstheme="minorHAnsi"/>
          <w:sz w:val="24"/>
          <w:szCs w:val="24"/>
          <w:lang w:val="fr-CA"/>
        </w:rPr>
        <w:t>. Exemples non limitatifs de pièces justificatives</w:t>
      </w:r>
      <w:r w:rsidR="001E696E">
        <w:rPr>
          <w:rFonts w:asciiTheme="minorHAnsi" w:hAnsiTheme="minorHAnsi" w:cstheme="minorHAnsi"/>
          <w:sz w:val="24"/>
          <w:szCs w:val="24"/>
          <w:lang w:val="fr-CA"/>
        </w:rPr>
        <w:t> </w:t>
      </w:r>
      <w:r w:rsidRPr="005F14FC">
        <w:rPr>
          <w:rFonts w:asciiTheme="minorHAnsi" w:hAnsiTheme="minorHAnsi" w:cstheme="minorHAnsi"/>
          <w:sz w:val="24"/>
          <w:szCs w:val="24"/>
          <w:lang w:val="fr-CA"/>
        </w:rPr>
        <w:t>: affichages sur le Web avec avis électronique, journaux d’exploitation datés, enregistrements vocaux, reçus postaux (indiquant le destinataire, la date et le contenu) ou courriels.</w:t>
      </w:r>
    </w:p>
    <w:p w14:paraId="7931DCF7" w14:textId="77777777" w:rsidR="000F59AC" w:rsidRPr="00593C60" w:rsidRDefault="000F59AC" w:rsidP="00F00C86">
      <w:pPr>
        <w:jc w:val="both"/>
        <w:rPr>
          <w:rFonts w:asciiTheme="minorHAnsi" w:hAnsiTheme="minorHAnsi" w:cstheme="minorHAnsi"/>
          <w:color w:val="000000"/>
          <w:sz w:val="24"/>
          <w:szCs w:val="24"/>
          <w:lang w:val="fr-CA"/>
        </w:rPr>
      </w:pPr>
    </w:p>
    <w:p w14:paraId="1CCB42FD" w14:textId="559234B6" w:rsidR="00E3644A" w:rsidRPr="00593C60" w:rsidRDefault="00E3644A" w:rsidP="00E3644A">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9E4A7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9E4A7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3CD5AD91" w14:textId="28733641" w:rsidR="00E3644A" w:rsidRPr="00593C60" w:rsidRDefault="00E3644A" w:rsidP="00E3644A">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6C705C5B" w14:textId="10988E02" w:rsidR="00E3644A" w:rsidRPr="00593C60" w:rsidRDefault="00E3644A" w:rsidP="00E3644A">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E87AA5">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E87AA5">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2D93F03E"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1F7444A1"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4A79A09D" w14:textId="77777777" w:rsidR="00E3644A" w:rsidRPr="00593C60" w:rsidRDefault="00E3644A" w:rsidP="00E3644A">
      <w:pPr>
        <w:pStyle w:val="RqtSection"/>
        <w:jc w:val="both"/>
        <w:rPr>
          <w:rFonts w:asciiTheme="minorHAnsi" w:hAnsiTheme="minorHAnsi" w:cstheme="minorHAnsi"/>
          <w:highlight w:val="yellow"/>
          <w:lang w:val="fr-CA"/>
        </w:rPr>
      </w:pPr>
    </w:p>
    <w:p w14:paraId="0D2D60CF" w14:textId="3F8A00B6" w:rsidR="00E209FC" w:rsidRPr="00593C60" w:rsidRDefault="00E209FC" w:rsidP="00E209FC">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sidR="005F0F46">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E209FC" w:rsidRPr="00DE7105" w14:paraId="6FB0B854" w14:textId="77777777" w:rsidTr="00C91BCF">
        <w:tc>
          <w:tcPr>
            <w:tcW w:w="10910" w:type="dxa"/>
            <w:shd w:val="clear" w:color="auto" w:fill="DCDCFF"/>
          </w:tcPr>
          <w:p w14:paraId="20E797A1" w14:textId="77777777" w:rsidR="00E209FC" w:rsidRPr="00593C60" w:rsidRDefault="00E209FC" w:rsidP="00041B5B">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E209FC" w:rsidRPr="00DE7105" w14:paraId="2E64FC37" w14:textId="77777777" w:rsidTr="00C91BCF">
        <w:tc>
          <w:tcPr>
            <w:tcW w:w="10910" w:type="dxa"/>
            <w:shd w:val="clear" w:color="auto" w:fill="DCDCFF"/>
          </w:tcPr>
          <w:p w14:paraId="699C5B3C" w14:textId="39DA5584" w:rsidR="00E209FC" w:rsidRPr="00593C60" w:rsidRDefault="001E696E" w:rsidP="00041B5B">
            <w:pPr>
              <w:widowControl w:val="0"/>
              <w:jc w:val="both"/>
              <w:rPr>
                <w:rFonts w:asciiTheme="minorHAnsi" w:hAnsiTheme="minorHAnsi" w:cstheme="minorHAnsi"/>
                <w:sz w:val="24"/>
                <w:szCs w:val="24"/>
                <w:lang w:val="fr-CA"/>
              </w:rPr>
            </w:pPr>
            <w:r w:rsidRPr="00CC1315">
              <w:rPr>
                <w:rFonts w:asciiTheme="minorHAnsi" w:hAnsiTheme="minorHAnsi" w:cstheme="minorHAnsi"/>
                <w:sz w:val="24"/>
                <w:szCs w:val="24"/>
                <w:lang w:val="fr-CA"/>
              </w:rPr>
              <w:t>Pièces justificatives attestant que l’</w:t>
            </w:r>
            <w:r w:rsidRPr="00CC1315">
              <w:rPr>
                <w:rFonts w:asciiTheme="minorHAnsi" w:hAnsiTheme="minorHAnsi" w:cstheme="minorHAnsi"/>
                <w:i/>
                <w:iCs/>
                <w:sz w:val="24"/>
                <w:szCs w:val="24"/>
                <w:lang w:val="fr-CA"/>
              </w:rPr>
              <w:t xml:space="preserve">entité </w:t>
            </w:r>
            <w:r w:rsidR="009B485E" w:rsidRPr="00CC1315">
              <w:rPr>
                <w:rFonts w:asciiTheme="minorHAnsi" w:hAnsiTheme="minorHAnsi" w:cstheme="minorHAnsi"/>
                <w:i/>
                <w:iCs/>
                <w:sz w:val="24"/>
                <w:szCs w:val="24"/>
                <w:lang w:val="fr-CA"/>
              </w:rPr>
              <w:t xml:space="preserve">visée </w:t>
            </w:r>
            <w:r w:rsidRPr="00CC1315">
              <w:rPr>
                <w:rFonts w:asciiTheme="minorHAnsi" w:hAnsiTheme="minorHAnsi" w:cstheme="minorHAnsi"/>
                <w:sz w:val="24"/>
                <w:szCs w:val="24"/>
                <w:lang w:val="fr-CA"/>
              </w:rPr>
              <w:t xml:space="preserve">a distribué a distribué son ou ses documents de spécification aux </w:t>
            </w:r>
            <w:r w:rsidRPr="009E4A7B">
              <w:rPr>
                <w:rFonts w:asciiTheme="minorHAnsi" w:hAnsiTheme="minorHAnsi" w:cstheme="minorHAnsi"/>
                <w:i/>
                <w:iCs/>
                <w:sz w:val="24"/>
                <w:szCs w:val="24"/>
                <w:lang w:val="fr-CA"/>
              </w:rPr>
              <w:t>entités</w:t>
            </w:r>
            <w:r w:rsidR="00245FA9" w:rsidRPr="009E4A7B">
              <w:rPr>
                <w:rFonts w:asciiTheme="minorHAnsi" w:hAnsiTheme="minorHAnsi" w:cstheme="minorHAnsi"/>
                <w:i/>
                <w:iCs/>
                <w:sz w:val="24"/>
                <w:szCs w:val="24"/>
                <w:lang w:val="fr-CA"/>
              </w:rPr>
              <w:t xml:space="preserve"> visées</w:t>
            </w:r>
            <w:r w:rsidRPr="00CC1315">
              <w:rPr>
                <w:rFonts w:asciiTheme="minorHAnsi" w:hAnsiTheme="minorHAnsi" w:cstheme="minorHAnsi"/>
                <w:sz w:val="24"/>
                <w:szCs w:val="24"/>
                <w:lang w:val="fr-CA"/>
              </w:rPr>
              <w:t xml:space="preserve"> qui détiennent des données ou informations requises pour ses </w:t>
            </w:r>
            <w:r w:rsidRPr="00CC1315">
              <w:rPr>
                <w:rFonts w:asciiTheme="minorHAnsi" w:hAnsiTheme="minorHAnsi" w:cstheme="minorHAnsi"/>
                <w:i/>
                <w:iCs/>
                <w:sz w:val="24"/>
                <w:szCs w:val="24"/>
                <w:lang w:val="fr-CA"/>
              </w:rPr>
              <w:t>analyses de planification opérationnelle</w:t>
            </w:r>
            <w:r w:rsidRPr="00CC1315">
              <w:rPr>
                <w:rFonts w:asciiTheme="minorHAnsi" w:hAnsiTheme="minorHAnsi" w:cstheme="minorHAnsi"/>
                <w:sz w:val="24"/>
                <w:szCs w:val="24"/>
                <w:lang w:val="fr-CA"/>
              </w:rPr>
              <w:t xml:space="preserve">, sa surveillance en </w:t>
            </w:r>
            <w:r w:rsidRPr="00CC1315">
              <w:rPr>
                <w:rFonts w:asciiTheme="minorHAnsi" w:hAnsiTheme="minorHAnsi" w:cstheme="minorHAnsi"/>
                <w:i/>
                <w:iCs/>
                <w:sz w:val="24"/>
                <w:szCs w:val="24"/>
                <w:lang w:val="fr-CA"/>
              </w:rPr>
              <w:t xml:space="preserve">temps réel </w:t>
            </w:r>
            <w:r w:rsidRPr="00CC1315">
              <w:rPr>
                <w:rFonts w:asciiTheme="minorHAnsi" w:hAnsiTheme="minorHAnsi" w:cstheme="minorHAnsi"/>
                <w:sz w:val="24"/>
                <w:szCs w:val="24"/>
                <w:lang w:val="fr-CA"/>
              </w:rPr>
              <w:t xml:space="preserve">et ses </w:t>
            </w:r>
            <w:r w:rsidRPr="00CC1315">
              <w:rPr>
                <w:rFonts w:asciiTheme="minorHAnsi" w:hAnsiTheme="minorHAnsi" w:cstheme="minorHAnsi"/>
                <w:i/>
                <w:iCs/>
                <w:sz w:val="24"/>
                <w:szCs w:val="24"/>
                <w:lang w:val="fr-CA"/>
              </w:rPr>
              <w:t>évaluations en temps réel</w:t>
            </w:r>
            <w:r w:rsidRPr="00CC1315">
              <w:rPr>
                <w:rFonts w:asciiTheme="minorHAnsi" w:hAnsiTheme="minorHAnsi" w:cstheme="minorHAnsi"/>
                <w:sz w:val="24"/>
                <w:szCs w:val="24"/>
                <w:lang w:val="fr-CA"/>
              </w:rPr>
              <w:t>. Exemples non limitatifs de pièces justificatives : 1) affichages sur le Web avec avis électronique, 2) journaux d’exploitation datés, 3) enregistrements vocaux, 4) reçus postaux (indiquant le destinataire, la date et le contenu) ou 5) courriels.</w:t>
            </w:r>
          </w:p>
        </w:tc>
      </w:tr>
    </w:tbl>
    <w:p w14:paraId="732CA7A3" w14:textId="77777777" w:rsidR="00E209FC" w:rsidRPr="00593C60" w:rsidRDefault="00E209FC" w:rsidP="00E209FC">
      <w:pPr>
        <w:widowControl w:val="0"/>
        <w:spacing w:line="266" w:lineRule="exact"/>
        <w:jc w:val="both"/>
        <w:rPr>
          <w:rFonts w:asciiTheme="minorHAnsi" w:hAnsiTheme="minorHAnsi" w:cstheme="minorHAnsi"/>
          <w:b/>
          <w:bCs/>
          <w:color w:val="000000"/>
          <w:sz w:val="24"/>
          <w:szCs w:val="24"/>
          <w:lang w:val="fr-CA"/>
        </w:rPr>
      </w:pPr>
    </w:p>
    <w:p w14:paraId="13281A5E" w14:textId="64FD089A" w:rsidR="00E209FC" w:rsidRPr="00593C60" w:rsidRDefault="00E209FC" w:rsidP="00E209FC">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9E4A7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9E4A7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E209FC" w:rsidRPr="00DE7105" w14:paraId="7C5558E9" w14:textId="77777777" w:rsidTr="00C91BCF">
        <w:tc>
          <w:tcPr>
            <w:tcW w:w="10892" w:type="dxa"/>
            <w:gridSpan w:val="6"/>
            <w:shd w:val="clear" w:color="auto" w:fill="DCDCFF"/>
            <w:vAlign w:val="bottom"/>
          </w:tcPr>
          <w:p w14:paraId="04884F42" w14:textId="190F6C55" w:rsidR="00E209FC" w:rsidRPr="00593C60" w:rsidRDefault="00E209FC" w:rsidP="0087275A">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E209FC" w:rsidRPr="00DE7105" w14:paraId="12C18D5C" w14:textId="77777777" w:rsidTr="00C91BCF">
        <w:tc>
          <w:tcPr>
            <w:tcW w:w="2275" w:type="dxa"/>
            <w:shd w:val="clear" w:color="auto" w:fill="DCDCFF"/>
            <w:vAlign w:val="bottom"/>
          </w:tcPr>
          <w:p w14:paraId="7140DCDA"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60657AEC"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3029A6F2"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48F66B61"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30823D6F"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0F7B92F5"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E209FC" w:rsidRPr="00DE7105" w14:paraId="5F94F2F7" w14:textId="77777777" w:rsidTr="00C91BCF">
        <w:tc>
          <w:tcPr>
            <w:tcW w:w="2275" w:type="dxa"/>
            <w:shd w:val="clear" w:color="auto" w:fill="CDFFCD"/>
          </w:tcPr>
          <w:p w14:paraId="2658B96C"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34CE2426"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634D9D52"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339932A0"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737E3D1"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562B8B89"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r>
      <w:tr w:rsidR="00E209FC" w:rsidRPr="00DE7105" w14:paraId="53053B4E" w14:textId="77777777" w:rsidTr="00C91BCF">
        <w:tc>
          <w:tcPr>
            <w:tcW w:w="2275" w:type="dxa"/>
            <w:shd w:val="clear" w:color="auto" w:fill="CDFFCD"/>
          </w:tcPr>
          <w:p w14:paraId="7039D2A8"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5536A91"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1C2C407A"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68B24F46"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B983129"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38A2A79E"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r>
      <w:tr w:rsidR="00E209FC" w:rsidRPr="00DE7105" w14:paraId="21C6DB1B" w14:textId="77777777" w:rsidTr="00C91BCF">
        <w:tc>
          <w:tcPr>
            <w:tcW w:w="2275" w:type="dxa"/>
            <w:shd w:val="clear" w:color="auto" w:fill="CDFFCD"/>
          </w:tcPr>
          <w:p w14:paraId="0AC0F030" w14:textId="77777777" w:rsidR="00E209FC" w:rsidRPr="00593C60" w:rsidRDefault="00E209FC" w:rsidP="003446A1">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6CB148A"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57DFC753"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3EEEA926"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64DBE328"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62A652E4"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r>
    </w:tbl>
    <w:p w14:paraId="64D07253" w14:textId="77777777" w:rsidR="00E209FC" w:rsidRPr="00593C60" w:rsidRDefault="00E209FC" w:rsidP="00E209FC">
      <w:pPr>
        <w:widowControl w:val="0"/>
        <w:jc w:val="both"/>
        <w:rPr>
          <w:rFonts w:asciiTheme="minorHAnsi" w:hAnsiTheme="minorHAnsi" w:cstheme="minorHAnsi"/>
          <w:color w:val="000000"/>
          <w:sz w:val="24"/>
          <w:szCs w:val="24"/>
          <w:lang w:val="fr-CA"/>
        </w:rPr>
      </w:pPr>
    </w:p>
    <w:p w14:paraId="2BBEB9FD" w14:textId="5A3FD7A8"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sidR="009C2CA6">
        <w:rPr>
          <w:rFonts w:asciiTheme="minorHAnsi" w:hAnsiTheme="minorHAnsi" w:cstheme="minorHAnsi"/>
          <w:b/>
          <w:iCs/>
          <w:color w:val="FF0000"/>
          <w:sz w:val="24"/>
          <w:szCs w:val="24"/>
          <w:lang w:val="fr-CA"/>
        </w:rPr>
        <w:t>cette</w:t>
      </w:r>
      <w:r w:rsidR="009C2CA6" w:rsidRPr="00593C60">
        <w:rPr>
          <w:rFonts w:asciiTheme="minorHAnsi" w:hAnsiTheme="minorHAnsi" w:cstheme="minorHAnsi"/>
          <w:b/>
          <w:iCs/>
          <w:color w:val="FF0000"/>
          <w:sz w:val="24"/>
          <w:szCs w:val="24"/>
          <w:lang w:val="fr-CA"/>
        </w:rPr>
        <w:t xml:space="preserve"> </w:t>
      </w:r>
      <w:r w:rsidRPr="00593C60">
        <w:rPr>
          <w:rFonts w:asciiTheme="minorHAnsi" w:hAnsiTheme="minorHAnsi" w:cstheme="minorHAnsi"/>
          <w:b/>
          <w:iCs/>
          <w:color w:val="FF0000"/>
          <w:sz w:val="24"/>
          <w:szCs w:val="24"/>
          <w:lang w:val="fr-CA"/>
        </w:rPr>
        <w:t>section doit être complétée par le NPCC</w:t>
      </w:r>
      <w:r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E209FC" w:rsidRPr="00DE7105" w14:paraId="2FF57C8F" w14:textId="77777777" w:rsidTr="00C91BCF">
        <w:tc>
          <w:tcPr>
            <w:tcW w:w="10910" w:type="dxa"/>
          </w:tcPr>
          <w:p w14:paraId="4EF1DE99" w14:textId="77777777" w:rsidR="00E209FC" w:rsidRPr="00593C60" w:rsidRDefault="00E209FC" w:rsidP="00041B5B">
            <w:pPr>
              <w:widowControl w:val="0"/>
              <w:jc w:val="both"/>
              <w:rPr>
                <w:rFonts w:asciiTheme="minorHAnsi" w:hAnsiTheme="minorHAnsi" w:cstheme="minorHAnsi"/>
                <w:sz w:val="22"/>
                <w:szCs w:val="22"/>
                <w:lang w:val="fr-CA"/>
              </w:rPr>
            </w:pPr>
          </w:p>
        </w:tc>
      </w:tr>
      <w:tr w:rsidR="00E209FC" w:rsidRPr="00DE7105" w14:paraId="7273C095" w14:textId="77777777" w:rsidTr="00C91BCF">
        <w:tc>
          <w:tcPr>
            <w:tcW w:w="10910" w:type="dxa"/>
          </w:tcPr>
          <w:p w14:paraId="77B83FC8" w14:textId="77777777" w:rsidR="00E209FC" w:rsidRPr="00593C60" w:rsidRDefault="00E209FC" w:rsidP="00041B5B">
            <w:pPr>
              <w:widowControl w:val="0"/>
              <w:jc w:val="both"/>
              <w:rPr>
                <w:rFonts w:asciiTheme="minorHAnsi" w:hAnsiTheme="minorHAnsi" w:cstheme="minorHAnsi"/>
                <w:sz w:val="22"/>
                <w:szCs w:val="22"/>
                <w:lang w:val="fr-CA"/>
              </w:rPr>
            </w:pPr>
          </w:p>
        </w:tc>
      </w:tr>
      <w:tr w:rsidR="00E209FC" w:rsidRPr="00DE7105" w14:paraId="4525E85A" w14:textId="77777777" w:rsidTr="00C91BCF">
        <w:tc>
          <w:tcPr>
            <w:tcW w:w="10910" w:type="dxa"/>
          </w:tcPr>
          <w:p w14:paraId="5DB007BE" w14:textId="77777777" w:rsidR="00E209FC" w:rsidRPr="00593C60" w:rsidRDefault="00E209FC" w:rsidP="00041B5B">
            <w:pPr>
              <w:widowControl w:val="0"/>
              <w:jc w:val="both"/>
              <w:rPr>
                <w:rFonts w:asciiTheme="minorHAnsi" w:hAnsiTheme="minorHAnsi" w:cstheme="minorHAnsi"/>
                <w:sz w:val="22"/>
                <w:szCs w:val="22"/>
                <w:lang w:val="fr-CA"/>
              </w:rPr>
            </w:pPr>
          </w:p>
        </w:tc>
      </w:tr>
    </w:tbl>
    <w:p w14:paraId="6F675850" w14:textId="77777777" w:rsidR="00954612" w:rsidRDefault="00954612" w:rsidP="00E209FC">
      <w:pPr>
        <w:widowControl w:val="0"/>
        <w:spacing w:line="266" w:lineRule="exact"/>
        <w:jc w:val="both"/>
        <w:outlineLvl w:val="1"/>
        <w:rPr>
          <w:rFonts w:asciiTheme="minorHAnsi" w:hAnsiTheme="minorHAnsi" w:cstheme="minorHAnsi"/>
          <w:b/>
          <w:bCs/>
          <w:sz w:val="24"/>
          <w:szCs w:val="24"/>
          <w:lang w:val="fr-CA"/>
        </w:rPr>
      </w:pPr>
    </w:p>
    <w:p w14:paraId="136DB3B2" w14:textId="77777777" w:rsidR="00954612" w:rsidRDefault="00954612">
      <w:pPr>
        <w:autoSpaceDE/>
        <w:autoSpaceDN/>
        <w:adjustRightInd/>
        <w:rPr>
          <w:rFonts w:asciiTheme="minorHAnsi" w:hAnsiTheme="minorHAnsi" w:cstheme="minorHAnsi"/>
          <w:b/>
          <w:bCs/>
          <w:sz w:val="24"/>
          <w:szCs w:val="24"/>
          <w:lang w:val="fr-CA"/>
        </w:rPr>
      </w:pPr>
      <w:r>
        <w:rPr>
          <w:rFonts w:asciiTheme="minorHAnsi" w:hAnsiTheme="minorHAnsi" w:cstheme="minorHAnsi"/>
          <w:b/>
          <w:bCs/>
          <w:sz w:val="24"/>
          <w:szCs w:val="24"/>
          <w:lang w:val="fr-CA"/>
        </w:rPr>
        <w:br w:type="page"/>
      </w:r>
    </w:p>
    <w:p w14:paraId="3CC0D116" w14:textId="6AB3EBE6"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lastRenderedPageBreak/>
        <w:t xml:space="preserve">Démarche d’évaluation de la conformité spécifique à la norme </w:t>
      </w:r>
      <w:r w:rsidR="001E696E">
        <w:rPr>
          <w:rFonts w:asciiTheme="minorHAnsi" w:hAnsiTheme="minorHAnsi" w:cstheme="minorHAnsi"/>
          <w:b/>
          <w:bCs/>
          <w:sz w:val="24"/>
          <w:szCs w:val="24"/>
          <w:lang w:val="fr-CA"/>
        </w:rPr>
        <w:t>IRO</w:t>
      </w:r>
      <w:r w:rsidRPr="00593C60">
        <w:rPr>
          <w:rFonts w:asciiTheme="minorHAnsi" w:hAnsiTheme="minorHAnsi" w:cstheme="minorHAnsi"/>
          <w:b/>
          <w:bCs/>
          <w:sz w:val="24"/>
          <w:szCs w:val="24"/>
          <w:lang w:val="fr-CA"/>
        </w:rPr>
        <w:t>-</w:t>
      </w:r>
      <w:r w:rsidR="001E696E">
        <w:rPr>
          <w:rFonts w:asciiTheme="minorHAnsi" w:hAnsiTheme="minorHAnsi" w:cstheme="minorHAnsi"/>
          <w:b/>
          <w:bCs/>
          <w:sz w:val="24"/>
          <w:szCs w:val="24"/>
          <w:lang w:val="fr-CA"/>
        </w:rPr>
        <w:t>010</w:t>
      </w:r>
      <w:r w:rsidRPr="00593C60">
        <w:rPr>
          <w:rFonts w:asciiTheme="minorHAnsi" w:hAnsiTheme="minorHAnsi" w:cstheme="minorHAnsi"/>
          <w:b/>
          <w:bCs/>
          <w:sz w:val="24"/>
          <w:szCs w:val="24"/>
          <w:lang w:val="fr-CA"/>
        </w:rPr>
        <w:t>-</w:t>
      </w:r>
      <w:r w:rsidR="001E696E">
        <w:rPr>
          <w:rFonts w:asciiTheme="minorHAnsi" w:hAnsiTheme="minorHAnsi" w:cstheme="minorHAnsi"/>
          <w:b/>
          <w:bCs/>
          <w:sz w:val="24"/>
          <w:szCs w:val="24"/>
          <w:lang w:val="fr-CA"/>
        </w:rPr>
        <w:t>5</w:t>
      </w:r>
      <w:r w:rsidRPr="00593C60">
        <w:rPr>
          <w:rFonts w:asciiTheme="minorHAnsi" w:hAnsiTheme="minorHAnsi" w:cstheme="minorHAnsi"/>
          <w:b/>
          <w:bCs/>
          <w:sz w:val="24"/>
          <w:szCs w:val="24"/>
          <w:lang w:val="fr-CA"/>
        </w:rPr>
        <w:t>, E2</w:t>
      </w:r>
    </w:p>
    <w:p w14:paraId="4C22154E" w14:textId="478C912F" w:rsidR="00E209FC" w:rsidRPr="00E5447A" w:rsidRDefault="00E87AA5" w:rsidP="00E209FC">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(c</w:t>
      </w:r>
      <w:r w:rsidR="00E209FC" w:rsidRPr="00E5447A">
        <w:rPr>
          <w:rFonts w:asciiTheme="minorHAnsi" w:hAnsiTheme="minorHAnsi" w:cstheme="minorHAnsi"/>
          <w:b/>
          <w:color w:val="FF0000"/>
          <w:sz w:val="24"/>
          <w:szCs w:val="24"/>
          <w:lang w:val="fr-CA"/>
        </w:rPr>
        <w:t>ette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E209FC" w:rsidRPr="00DE7105" w14:paraId="5FF35873" w14:textId="77777777" w:rsidTr="00C91BCF">
        <w:tc>
          <w:tcPr>
            <w:tcW w:w="376" w:type="dxa"/>
          </w:tcPr>
          <w:p w14:paraId="529822C8" w14:textId="77777777" w:rsidR="00E209FC" w:rsidRPr="00CC1315" w:rsidRDefault="00E209FC"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17B3D81" w14:textId="5E7D9453" w:rsidR="00E209FC" w:rsidRPr="00CC1315" w:rsidRDefault="00954612" w:rsidP="00041B5B">
            <w:pPr>
              <w:widowControl w:val="0"/>
              <w:tabs>
                <w:tab w:val="left" w:pos="0"/>
                <w:tab w:val="left" w:pos="900"/>
                <w:tab w:val="left" w:pos="6360"/>
              </w:tabs>
              <w:jc w:val="both"/>
              <w:rPr>
                <w:rFonts w:asciiTheme="minorHAnsi" w:hAnsiTheme="minorHAnsi" w:cstheme="minorHAnsi"/>
                <w:color w:val="auto"/>
                <w:lang w:val="fr-CA"/>
              </w:rPr>
            </w:pPr>
            <w:r w:rsidRPr="00CC1315">
              <w:rPr>
                <w:rFonts w:asciiTheme="minorHAnsi" w:hAnsiTheme="minorHAnsi" w:cstheme="minorHAnsi"/>
                <w:color w:val="auto"/>
                <w:lang w:val="fr-CA"/>
              </w:rPr>
              <w:t xml:space="preserve">(E2) Passer en revue </w:t>
            </w:r>
            <w:r w:rsidR="00090922" w:rsidRPr="00CC1315">
              <w:rPr>
                <w:rFonts w:asciiTheme="minorHAnsi" w:hAnsiTheme="minorHAnsi" w:cstheme="minorHAnsi"/>
                <w:color w:val="auto"/>
                <w:lang w:val="fr-CA"/>
              </w:rPr>
              <w:t>les pièces justificatives qui attestent que l’</w:t>
            </w:r>
            <w:r w:rsidR="00090922" w:rsidRPr="00CC1315">
              <w:rPr>
                <w:rFonts w:asciiTheme="minorHAnsi" w:hAnsiTheme="minorHAnsi" w:cstheme="minorHAnsi"/>
                <w:i/>
                <w:iCs/>
                <w:lang w:val="fr-CA"/>
              </w:rPr>
              <w:t xml:space="preserve">entité </w:t>
            </w:r>
            <w:r w:rsidR="009B485E" w:rsidRPr="00CC1315">
              <w:rPr>
                <w:rFonts w:asciiTheme="minorHAnsi" w:hAnsiTheme="minorHAnsi" w:cstheme="minorHAnsi"/>
                <w:i/>
                <w:iCs/>
                <w:lang w:val="fr-CA"/>
              </w:rPr>
              <w:t xml:space="preserve">visée </w:t>
            </w:r>
            <w:r w:rsidR="00090922" w:rsidRPr="00CC1315">
              <w:rPr>
                <w:rFonts w:asciiTheme="minorHAnsi" w:hAnsiTheme="minorHAnsi" w:cstheme="minorHAnsi"/>
                <w:color w:val="auto"/>
                <w:lang w:val="fr-CA"/>
              </w:rPr>
              <w:t>a</w:t>
            </w:r>
            <w:r w:rsidRPr="00CC1315">
              <w:rPr>
                <w:rFonts w:asciiTheme="minorHAnsi" w:hAnsiTheme="minorHAnsi" w:cstheme="minorHAnsi"/>
                <w:lang w:val="fr-CA"/>
              </w:rPr>
              <w:t xml:space="preserve"> distribu</w:t>
            </w:r>
            <w:r w:rsidR="00090922" w:rsidRPr="00CC1315">
              <w:rPr>
                <w:rFonts w:asciiTheme="minorHAnsi" w:hAnsiTheme="minorHAnsi" w:cstheme="minorHAnsi"/>
                <w:lang w:val="fr-CA"/>
              </w:rPr>
              <w:t>é</w:t>
            </w:r>
            <w:r w:rsidRPr="00CC1315">
              <w:rPr>
                <w:rFonts w:asciiTheme="minorHAnsi" w:hAnsiTheme="minorHAnsi" w:cstheme="minorHAnsi"/>
                <w:lang w:val="fr-CA"/>
              </w:rPr>
              <w:t xml:space="preserve"> ses documents de spécification aux </w:t>
            </w:r>
            <w:r w:rsidRPr="009E4A7B">
              <w:rPr>
                <w:rFonts w:asciiTheme="minorHAnsi" w:hAnsiTheme="minorHAnsi" w:cstheme="minorHAnsi"/>
                <w:i/>
                <w:iCs/>
                <w:lang w:val="fr-CA"/>
              </w:rPr>
              <w:t>entités</w:t>
            </w:r>
            <w:r w:rsidR="00245FA9" w:rsidRPr="009E4A7B">
              <w:rPr>
                <w:rFonts w:asciiTheme="minorHAnsi" w:hAnsiTheme="minorHAnsi" w:cstheme="minorHAnsi"/>
                <w:i/>
                <w:iCs/>
                <w:lang w:val="fr-CA"/>
              </w:rPr>
              <w:t xml:space="preserve"> visées</w:t>
            </w:r>
            <w:r w:rsidRPr="009E4A7B">
              <w:rPr>
                <w:rFonts w:asciiTheme="minorHAnsi" w:hAnsiTheme="minorHAnsi" w:cstheme="minorHAnsi"/>
                <w:i/>
                <w:iCs/>
                <w:lang w:val="fr-CA"/>
              </w:rPr>
              <w:t xml:space="preserve"> </w:t>
            </w:r>
            <w:r w:rsidRPr="00CC1315">
              <w:rPr>
                <w:rFonts w:asciiTheme="minorHAnsi" w:hAnsiTheme="minorHAnsi" w:cstheme="minorHAnsi"/>
                <w:lang w:val="fr-CA"/>
              </w:rPr>
              <w:t xml:space="preserve">qui détiennent des données requises pour </w:t>
            </w:r>
            <w:r w:rsidR="00090922" w:rsidRPr="00CC1315">
              <w:rPr>
                <w:rFonts w:asciiTheme="minorHAnsi" w:hAnsiTheme="minorHAnsi" w:cstheme="minorHAnsi"/>
                <w:lang w:val="fr-CA"/>
              </w:rPr>
              <w:t>l</w:t>
            </w:r>
            <w:r w:rsidRPr="00CC1315">
              <w:rPr>
                <w:rFonts w:asciiTheme="minorHAnsi" w:hAnsiTheme="minorHAnsi" w:cstheme="minorHAnsi"/>
                <w:lang w:val="fr-CA"/>
              </w:rPr>
              <w:t xml:space="preserve">es </w:t>
            </w:r>
            <w:r w:rsidRPr="00CC1315">
              <w:rPr>
                <w:rFonts w:asciiTheme="minorHAnsi" w:hAnsiTheme="minorHAnsi" w:cstheme="minorHAnsi"/>
                <w:i/>
                <w:iCs/>
                <w:lang w:val="fr-CA"/>
              </w:rPr>
              <w:t>analyses de planification opérationnelle</w:t>
            </w:r>
            <w:r w:rsidRPr="00CC1315">
              <w:rPr>
                <w:rFonts w:asciiTheme="minorHAnsi" w:hAnsiTheme="minorHAnsi" w:cstheme="minorHAnsi"/>
                <w:lang w:val="fr-CA"/>
              </w:rPr>
              <w:t xml:space="preserve">, </w:t>
            </w:r>
            <w:r w:rsidR="00090922" w:rsidRPr="00CC1315">
              <w:rPr>
                <w:rFonts w:asciiTheme="minorHAnsi" w:hAnsiTheme="minorHAnsi" w:cstheme="minorHAnsi"/>
                <w:lang w:val="fr-CA"/>
              </w:rPr>
              <w:t>la</w:t>
            </w:r>
            <w:r w:rsidRPr="00CC1315">
              <w:rPr>
                <w:rFonts w:asciiTheme="minorHAnsi" w:hAnsiTheme="minorHAnsi" w:cstheme="minorHAnsi"/>
                <w:lang w:val="fr-CA"/>
              </w:rPr>
              <w:t xml:space="preserve"> surveillance en </w:t>
            </w:r>
            <w:r w:rsidRPr="00CC1315">
              <w:rPr>
                <w:rFonts w:asciiTheme="minorHAnsi" w:hAnsiTheme="minorHAnsi" w:cstheme="minorHAnsi"/>
                <w:i/>
                <w:iCs/>
                <w:lang w:val="fr-CA"/>
              </w:rPr>
              <w:t xml:space="preserve">temps réel </w:t>
            </w:r>
            <w:r w:rsidRPr="00CC1315">
              <w:rPr>
                <w:rFonts w:asciiTheme="minorHAnsi" w:hAnsiTheme="minorHAnsi" w:cstheme="minorHAnsi"/>
                <w:lang w:val="fr-CA"/>
              </w:rPr>
              <w:t xml:space="preserve">et </w:t>
            </w:r>
            <w:r w:rsidR="00090922" w:rsidRPr="00CC1315">
              <w:rPr>
                <w:rFonts w:asciiTheme="minorHAnsi" w:hAnsiTheme="minorHAnsi" w:cstheme="minorHAnsi"/>
                <w:lang w:val="fr-CA"/>
              </w:rPr>
              <w:t>l</w:t>
            </w:r>
            <w:r w:rsidRPr="00CC1315">
              <w:rPr>
                <w:rFonts w:asciiTheme="minorHAnsi" w:hAnsiTheme="minorHAnsi" w:cstheme="minorHAnsi"/>
                <w:lang w:val="fr-CA"/>
              </w:rPr>
              <w:t xml:space="preserve">es </w:t>
            </w:r>
            <w:r w:rsidRPr="00CC1315">
              <w:rPr>
                <w:rFonts w:asciiTheme="minorHAnsi" w:hAnsiTheme="minorHAnsi" w:cstheme="minorHAnsi"/>
                <w:i/>
                <w:iCs/>
                <w:lang w:val="fr-CA"/>
              </w:rPr>
              <w:t>évaluations en temps réel</w:t>
            </w:r>
            <w:r w:rsidR="00090922" w:rsidRPr="00CC1315">
              <w:rPr>
                <w:rFonts w:asciiTheme="minorHAnsi" w:hAnsiTheme="minorHAnsi" w:cstheme="minorHAnsi"/>
                <w:i/>
                <w:iCs/>
                <w:lang w:val="fr-CA"/>
              </w:rPr>
              <w:t xml:space="preserve"> </w:t>
            </w:r>
            <w:r w:rsidR="00090922" w:rsidRPr="00CC1315">
              <w:rPr>
                <w:rFonts w:asciiTheme="minorHAnsi" w:hAnsiTheme="minorHAnsi" w:cstheme="minorHAnsi"/>
                <w:lang w:val="fr-CA"/>
              </w:rPr>
              <w:t>de l’</w:t>
            </w:r>
            <w:r w:rsidR="00090922" w:rsidRPr="00CC1315">
              <w:rPr>
                <w:rFonts w:asciiTheme="minorHAnsi" w:hAnsiTheme="minorHAnsi" w:cstheme="minorHAnsi"/>
                <w:i/>
                <w:iCs/>
                <w:lang w:val="fr-CA"/>
              </w:rPr>
              <w:t>entité</w:t>
            </w:r>
            <w:r w:rsidR="00CC1315" w:rsidRPr="00CC1315">
              <w:rPr>
                <w:rFonts w:asciiTheme="minorHAnsi" w:hAnsiTheme="minorHAnsi" w:cstheme="minorHAnsi"/>
                <w:i/>
                <w:iCs/>
                <w:lang w:val="fr-CA"/>
              </w:rPr>
              <w:t xml:space="preserve"> visée</w:t>
            </w:r>
            <w:r w:rsidR="00090922" w:rsidRPr="00CC1315">
              <w:rPr>
                <w:rFonts w:asciiTheme="minorHAnsi" w:hAnsiTheme="minorHAnsi" w:cstheme="minorHAnsi"/>
                <w:lang w:val="fr-CA"/>
              </w:rPr>
              <w:t>.</w:t>
            </w:r>
          </w:p>
        </w:tc>
      </w:tr>
      <w:tr w:rsidR="00E209FC" w:rsidRPr="00593C60" w14:paraId="15B0701D" w14:textId="77777777" w:rsidTr="00C91BCF">
        <w:tc>
          <w:tcPr>
            <w:tcW w:w="10910" w:type="dxa"/>
            <w:gridSpan w:val="2"/>
            <w:tcBorders>
              <w:bottom w:val="single" w:sz="4" w:space="0" w:color="auto"/>
            </w:tcBorders>
            <w:shd w:val="clear" w:color="auto" w:fill="DCDCFF"/>
          </w:tcPr>
          <w:p w14:paraId="159524C6" w14:textId="0D305EC7" w:rsidR="00E209FC" w:rsidRPr="00CC1315" w:rsidRDefault="00E209FC" w:rsidP="00041B5B">
            <w:pPr>
              <w:widowControl w:val="0"/>
              <w:tabs>
                <w:tab w:val="left" w:pos="0"/>
                <w:tab w:val="left" w:pos="900"/>
                <w:tab w:val="left" w:pos="6360"/>
              </w:tabs>
              <w:jc w:val="both"/>
              <w:rPr>
                <w:rFonts w:asciiTheme="minorHAnsi" w:hAnsiTheme="minorHAnsi" w:cstheme="minorHAnsi"/>
                <w:bCs/>
                <w:lang w:val="fr-CA"/>
              </w:rPr>
            </w:pPr>
            <w:r w:rsidRPr="00CC1315">
              <w:rPr>
                <w:rFonts w:asciiTheme="minorHAnsi" w:hAnsiTheme="minorHAnsi" w:cstheme="minorHAnsi"/>
                <w:b/>
                <w:bCs/>
                <w:lang w:val="fr-CA"/>
              </w:rPr>
              <w:t>Notes pour l’auditeur</w:t>
            </w:r>
            <w:r w:rsidR="005F0F46" w:rsidRPr="00CC1315">
              <w:rPr>
                <w:rFonts w:asciiTheme="minorHAnsi" w:hAnsiTheme="minorHAnsi" w:cstheme="minorHAnsi"/>
                <w:b/>
                <w:bCs/>
                <w:lang w:val="fr-CA"/>
              </w:rPr>
              <w:t> </w:t>
            </w:r>
            <w:r w:rsidRPr="00CC1315">
              <w:rPr>
                <w:rFonts w:asciiTheme="minorHAnsi" w:hAnsiTheme="minorHAnsi" w:cstheme="minorHAnsi"/>
                <w:b/>
                <w:bCs/>
                <w:lang w:val="fr-CA"/>
              </w:rPr>
              <w:t xml:space="preserve">: </w:t>
            </w:r>
          </w:p>
        </w:tc>
      </w:tr>
    </w:tbl>
    <w:p w14:paraId="2CC9B425" w14:textId="77777777"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p>
    <w:p w14:paraId="5110BE57" w14:textId="236CA260" w:rsidR="00E209FC" w:rsidRPr="00593C60" w:rsidRDefault="00E209FC" w:rsidP="00E209FC">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112C5A5F"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6D93AC66"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0A550466"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7A967998" w14:textId="77777777" w:rsidR="00E209FC" w:rsidRPr="00593C60" w:rsidRDefault="00E209FC" w:rsidP="00E209FC">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151ED2B5" w14:textId="14607F24" w:rsidR="000854D1" w:rsidRPr="00593C60" w:rsidRDefault="000854D1"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404CC2" w:rsidRPr="00593C60">
        <w:rPr>
          <w:rFonts w:asciiTheme="minorHAnsi" w:hAnsiTheme="minorHAnsi" w:cstheme="minorHAnsi"/>
          <w:b/>
          <w:sz w:val="24"/>
          <w:szCs w:val="22"/>
          <w:u w:val="single"/>
          <w:lang w:val="fr-CA"/>
        </w:rPr>
        <w:t>3</w:t>
      </w:r>
      <w:r w:rsidRPr="00593C60">
        <w:rPr>
          <w:rFonts w:asciiTheme="minorHAnsi" w:hAnsiTheme="minorHAnsi" w:cstheme="minorHAnsi"/>
          <w:b/>
          <w:sz w:val="24"/>
          <w:szCs w:val="22"/>
          <w:u w:val="single"/>
          <w:lang w:val="fr-CA"/>
        </w:rPr>
        <w:t xml:space="preserve"> Documentation et </w:t>
      </w:r>
      <w:r w:rsidR="00074953" w:rsidRPr="00593C60">
        <w:rPr>
          <w:rFonts w:asciiTheme="minorHAnsi" w:hAnsiTheme="minorHAnsi" w:cstheme="minorHAnsi"/>
          <w:b/>
          <w:sz w:val="24"/>
          <w:szCs w:val="22"/>
          <w:u w:val="single"/>
          <w:lang w:val="fr-CA"/>
        </w:rPr>
        <w:t xml:space="preserve">pièces justificatives </w:t>
      </w:r>
      <w:r w:rsidRPr="00593C60">
        <w:rPr>
          <w:rFonts w:asciiTheme="minorHAnsi" w:hAnsiTheme="minorHAnsi" w:cstheme="minorHAnsi"/>
          <w:b/>
          <w:sz w:val="24"/>
          <w:szCs w:val="22"/>
          <w:u w:val="single"/>
          <w:lang w:val="fr-CA"/>
        </w:rPr>
        <w:t>à l’appui</w:t>
      </w:r>
    </w:p>
    <w:p w14:paraId="5A8624DF" w14:textId="77777777" w:rsidR="00FD51EC" w:rsidRPr="00C50AA3" w:rsidRDefault="00FD51EC" w:rsidP="00F00C86">
      <w:pPr>
        <w:autoSpaceDE/>
        <w:autoSpaceDN/>
        <w:adjustRightInd/>
        <w:jc w:val="both"/>
        <w:outlineLvl w:val="0"/>
        <w:rPr>
          <w:rFonts w:asciiTheme="minorHAnsi" w:hAnsiTheme="minorHAnsi" w:cstheme="minorHAnsi"/>
          <w:b/>
          <w:sz w:val="24"/>
          <w:szCs w:val="24"/>
          <w:u w:val="single"/>
          <w:lang w:val="fr-CA"/>
        </w:rPr>
      </w:pPr>
    </w:p>
    <w:p w14:paraId="41F4D851" w14:textId="41BFD9A6" w:rsidR="00C50AA3" w:rsidRPr="00C50AA3" w:rsidRDefault="00C50AA3" w:rsidP="00C50AA3">
      <w:pPr>
        <w:pStyle w:val="Paragraphedeliste"/>
        <w:numPr>
          <w:ilvl w:val="0"/>
          <w:numId w:val="28"/>
        </w:numPr>
        <w:autoSpaceDE/>
        <w:autoSpaceDN/>
        <w:adjustRightInd/>
        <w:jc w:val="both"/>
        <w:outlineLvl w:val="0"/>
        <w:rPr>
          <w:rFonts w:asciiTheme="minorHAnsi" w:hAnsiTheme="minorHAnsi" w:cstheme="minorHAnsi"/>
          <w:sz w:val="24"/>
          <w:szCs w:val="24"/>
          <w:lang w:val="fr-CA"/>
        </w:rPr>
      </w:pPr>
      <w:r w:rsidRPr="00C50AA3">
        <w:rPr>
          <w:rFonts w:asciiTheme="minorHAnsi" w:hAnsiTheme="minorHAnsi" w:cstheme="minorHAnsi"/>
          <w:sz w:val="24"/>
          <w:szCs w:val="24"/>
          <w:lang w:val="fr-CA"/>
        </w:rPr>
        <w:t xml:space="preserve">Chaque </w:t>
      </w:r>
      <w:r w:rsidRPr="00C50AA3">
        <w:rPr>
          <w:rFonts w:asciiTheme="minorHAnsi" w:hAnsiTheme="minorHAnsi" w:cstheme="minorHAnsi"/>
          <w:i/>
          <w:iCs/>
          <w:sz w:val="24"/>
          <w:szCs w:val="24"/>
          <w:lang w:val="fr-CA"/>
        </w:rPr>
        <w:t>coordonnateur de la fiabilité</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responsable de l’équilibrage</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propriétaire d’installation de production</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exploitant d’installation de production</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exploitant de réseau de transport</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 xml:space="preserve">propriétaire d’installation de transport </w:t>
      </w:r>
      <w:r w:rsidRPr="00C50AA3">
        <w:rPr>
          <w:rFonts w:asciiTheme="minorHAnsi" w:hAnsiTheme="minorHAnsi" w:cstheme="minorHAnsi"/>
          <w:sz w:val="24"/>
          <w:szCs w:val="24"/>
          <w:lang w:val="fr-CA"/>
        </w:rPr>
        <w:t xml:space="preserve">et </w:t>
      </w:r>
      <w:r w:rsidRPr="00C50AA3">
        <w:rPr>
          <w:rFonts w:asciiTheme="minorHAnsi" w:hAnsiTheme="minorHAnsi" w:cstheme="minorHAnsi"/>
          <w:i/>
          <w:iCs/>
          <w:sz w:val="24"/>
          <w:szCs w:val="24"/>
          <w:lang w:val="fr-CA"/>
        </w:rPr>
        <w:t xml:space="preserve">distributeur </w:t>
      </w:r>
      <w:r w:rsidRPr="00C50AA3">
        <w:rPr>
          <w:rFonts w:asciiTheme="minorHAnsi" w:hAnsiTheme="minorHAnsi" w:cstheme="minorHAnsi"/>
          <w:sz w:val="24"/>
          <w:szCs w:val="24"/>
          <w:lang w:val="fr-CA"/>
        </w:rPr>
        <w:t>qui reçoit un ou des documents de spécification distribués selon l’exigence E2 doit respecter les prescriptions de ce ou ces documents.</w:t>
      </w:r>
    </w:p>
    <w:p w14:paraId="52C9400B" w14:textId="5DE09967" w:rsidR="000854D1" w:rsidRPr="00C50AA3" w:rsidRDefault="00C50AA3" w:rsidP="00C50AA3">
      <w:pPr>
        <w:pStyle w:val="Paragraphedeliste"/>
        <w:autoSpaceDE/>
        <w:autoSpaceDN/>
        <w:adjustRightInd/>
        <w:spacing w:after="60"/>
        <w:ind w:left="576"/>
        <w:jc w:val="both"/>
        <w:outlineLvl w:val="0"/>
        <w:rPr>
          <w:rFonts w:asciiTheme="minorHAnsi" w:hAnsiTheme="minorHAnsi" w:cstheme="minorHAnsi"/>
          <w:sz w:val="24"/>
          <w:szCs w:val="24"/>
          <w:lang w:val="fr-CA"/>
        </w:rPr>
      </w:pPr>
      <w:r w:rsidRPr="00C50AA3">
        <w:rPr>
          <w:rFonts w:asciiTheme="minorHAnsi" w:hAnsiTheme="minorHAnsi" w:cstheme="minorHAnsi"/>
          <w:i/>
          <w:iCs/>
          <w:sz w:val="24"/>
          <w:szCs w:val="24"/>
          <w:lang w:val="fr-CA"/>
        </w:rPr>
        <w:t>[Facteur de risque de non‐conformité</w:t>
      </w:r>
      <w:r>
        <w:rPr>
          <w:rFonts w:asciiTheme="minorHAnsi" w:hAnsiTheme="minorHAnsi" w:cstheme="minorHAnsi"/>
          <w:i/>
          <w:iCs/>
          <w:sz w:val="24"/>
          <w:szCs w:val="24"/>
          <w:lang w:val="fr-CA"/>
        </w:rPr>
        <w:t> </w:t>
      </w:r>
      <w:r w:rsidRPr="00C50AA3">
        <w:rPr>
          <w:rFonts w:asciiTheme="minorHAnsi" w:hAnsiTheme="minorHAnsi" w:cstheme="minorHAnsi"/>
          <w:i/>
          <w:iCs/>
          <w:sz w:val="24"/>
          <w:szCs w:val="24"/>
          <w:lang w:val="fr-CA"/>
        </w:rPr>
        <w:t>: moyen] [Horizon</w:t>
      </w:r>
      <w:r>
        <w:rPr>
          <w:rFonts w:asciiTheme="minorHAnsi" w:hAnsiTheme="minorHAnsi" w:cstheme="minorHAnsi"/>
          <w:i/>
          <w:iCs/>
          <w:sz w:val="24"/>
          <w:szCs w:val="24"/>
          <w:lang w:val="fr-CA"/>
        </w:rPr>
        <w:t> </w:t>
      </w:r>
      <w:r w:rsidRPr="00C50AA3">
        <w:rPr>
          <w:rFonts w:asciiTheme="minorHAnsi" w:hAnsiTheme="minorHAnsi" w:cstheme="minorHAnsi"/>
          <w:i/>
          <w:iCs/>
          <w:sz w:val="24"/>
          <w:szCs w:val="24"/>
          <w:lang w:val="fr-CA"/>
        </w:rPr>
        <w:t>: planification de l’exploitation, exploitation le même jour et exploitation en temps réel]</w:t>
      </w:r>
    </w:p>
    <w:p w14:paraId="33417D1C" w14:textId="77777777" w:rsidR="00C50AA3" w:rsidRPr="00C50AA3" w:rsidRDefault="00C50AA3" w:rsidP="00F00C86">
      <w:pPr>
        <w:autoSpaceDE/>
        <w:autoSpaceDN/>
        <w:adjustRightInd/>
        <w:spacing w:after="60"/>
        <w:jc w:val="both"/>
        <w:outlineLvl w:val="0"/>
        <w:rPr>
          <w:rFonts w:asciiTheme="minorHAnsi" w:hAnsiTheme="minorHAnsi" w:cstheme="minorHAnsi"/>
          <w:sz w:val="24"/>
          <w:szCs w:val="24"/>
          <w:lang w:val="fr-CA"/>
        </w:rPr>
      </w:pPr>
    </w:p>
    <w:p w14:paraId="6E8AB880" w14:textId="6476F1FD" w:rsidR="002050C1" w:rsidRPr="00C50AA3" w:rsidRDefault="00C50AA3" w:rsidP="00C50AA3">
      <w:pPr>
        <w:pStyle w:val="Paragraphedeliste"/>
        <w:numPr>
          <w:ilvl w:val="0"/>
          <w:numId w:val="26"/>
        </w:numPr>
        <w:autoSpaceDE/>
        <w:autoSpaceDN/>
        <w:adjustRightInd/>
        <w:jc w:val="both"/>
        <w:outlineLvl w:val="0"/>
        <w:rPr>
          <w:rFonts w:asciiTheme="minorHAnsi" w:hAnsiTheme="minorHAnsi" w:cstheme="minorHAnsi"/>
          <w:sz w:val="24"/>
          <w:szCs w:val="24"/>
          <w:lang w:val="fr-CA"/>
        </w:rPr>
      </w:pPr>
      <w:r w:rsidRPr="00C50AA3">
        <w:rPr>
          <w:rFonts w:asciiTheme="minorHAnsi" w:hAnsiTheme="minorHAnsi" w:cstheme="minorHAnsi"/>
          <w:sz w:val="24"/>
          <w:szCs w:val="24"/>
          <w:lang w:val="fr-CA"/>
        </w:rPr>
        <w:t xml:space="preserve">Tout </w:t>
      </w:r>
      <w:r w:rsidRPr="00C50AA3">
        <w:rPr>
          <w:rFonts w:asciiTheme="minorHAnsi" w:hAnsiTheme="minorHAnsi" w:cstheme="minorHAnsi"/>
          <w:i/>
          <w:iCs/>
          <w:sz w:val="24"/>
          <w:szCs w:val="24"/>
          <w:lang w:val="fr-CA"/>
        </w:rPr>
        <w:t>coordonnateur de la fiabilité</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responsable de l’équilibrage</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propriétaire d’installation de production</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exploitant d’installation de production</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exploitant de réseau de transport</w:t>
      </w:r>
      <w:r w:rsidRPr="00C50AA3">
        <w:rPr>
          <w:rFonts w:asciiTheme="minorHAnsi" w:hAnsiTheme="minorHAnsi" w:cstheme="minorHAnsi"/>
          <w:sz w:val="24"/>
          <w:szCs w:val="24"/>
          <w:lang w:val="fr-CA"/>
        </w:rPr>
        <w:t xml:space="preserve">, </w:t>
      </w:r>
      <w:r w:rsidRPr="00C50AA3">
        <w:rPr>
          <w:rFonts w:asciiTheme="minorHAnsi" w:hAnsiTheme="minorHAnsi" w:cstheme="minorHAnsi"/>
          <w:i/>
          <w:iCs/>
          <w:sz w:val="24"/>
          <w:szCs w:val="24"/>
          <w:lang w:val="fr-CA"/>
        </w:rPr>
        <w:t xml:space="preserve">propriétaire d’installation de transport </w:t>
      </w:r>
      <w:r w:rsidRPr="00C50AA3">
        <w:rPr>
          <w:rFonts w:asciiTheme="minorHAnsi" w:hAnsiTheme="minorHAnsi" w:cstheme="minorHAnsi"/>
          <w:sz w:val="24"/>
          <w:szCs w:val="24"/>
          <w:lang w:val="fr-CA"/>
        </w:rPr>
        <w:t xml:space="preserve">ou </w:t>
      </w:r>
      <w:r w:rsidRPr="00C50AA3">
        <w:rPr>
          <w:rFonts w:asciiTheme="minorHAnsi" w:hAnsiTheme="minorHAnsi" w:cstheme="minorHAnsi"/>
          <w:i/>
          <w:iCs/>
          <w:sz w:val="24"/>
          <w:szCs w:val="24"/>
          <w:lang w:val="fr-CA"/>
        </w:rPr>
        <w:t xml:space="preserve">distributeur </w:t>
      </w:r>
      <w:r w:rsidRPr="00C50AA3">
        <w:rPr>
          <w:rFonts w:asciiTheme="minorHAnsi" w:hAnsiTheme="minorHAnsi" w:cstheme="minorHAnsi"/>
          <w:sz w:val="24"/>
          <w:szCs w:val="24"/>
          <w:lang w:val="fr-CA"/>
        </w:rPr>
        <w:t>qui reçoit un ou des documents de spécification distribués selon l’exigence E2 doit être en mesure de fournir une ou des pièces justificatives attestant qu’il a respecté les prescriptions de ce ou ces documents d’après les critères indiqués. Exemples non limitatifs de pièces justificatives</w:t>
      </w:r>
      <w:r w:rsidR="00466F85">
        <w:rPr>
          <w:rFonts w:asciiTheme="minorHAnsi" w:hAnsiTheme="minorHAnsi" w:cstheme="minorHAnsi"/>
          <w:sz w:val="24"/>
          <w:szCs w:val="24"/>
          <w:lang w:val="fr-CA"/>
        </w:rPr>
        <w:t> </w:t>
      </w:r>
      <w:r w:rsidRPr="00C50AA3">
        <w:rPr>
          <w:rFonts w:asciiTheme="minorHAnsi" w:hAnsiTheme="minorHAnsi" w:cstheme="minorHAnsi"/>
          <w:sz w:val="24"/>
          <w:szCs w:val="24"/>
          <w:lang w:val="fr-CA"/>
        </w:rPr>
        <w:t>: version électronique ou papier de transmissions de données ou attestations provenant du destinataire.</w:t>
      </w:r>
    </w:p>
    <w:p w14:paraId="5BB6D1FC" w14:textId="77777777" w:rsidR="00ED6764" w:rsidRPr="00593C60" w:rsidRDefault="00ED6764" w:rsidP="00F00C86">
      <w:pPr>
        <w:jc w:val="both"/>
        <w:rPr>
          <w:rFonts w:asciiTheme="minorHAnsi" w:hAnsiTheme="minorHAnsi" w:cstheme="minorHAnsi"/>
          <w:color w:val="000000"/>
          <w:sz w:val="24"/>
          <w:szCs w:val="24"/>
          <w:lang w:val="fr-CA"/>
        </w:rPr>
      </w:pPr>
    </w:p>
    <w:p w14:paraId="1E6D995F" w14:textId="7F66850F" w:rsidR="00E3644A" w:rsidRPr="00593C60" w:rsidRDefault="00E3644A" w:rsidP="00E3644A">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9E4A7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9E4A7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A16A18">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6DA19698" w14:textId="34C48485" w:rsidR="00E3644A" w:rsidRPr="00593C60" w:rsidRDefault="00E3644A" w:rsidP="00E3644A">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6B1B3130" w14:textId="1EFD8630" w:rsidR="00E3644A" w:rsidRPr="00593C60" w:rsidRDefault="00E3644A" w:rsidP="00E3644A">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415778">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415778">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0D3AF4E7"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29D1FC24"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77C2A9B9" w14:textId="77777777" w:rsidR="00E3644A" w:rsidRPr="00593C60" w:rsidRDefault="00E3644A" w:rsidP="00E3644A">
      <w:pPr>
        <w:pStyle w:val="RqtSection"/>
        <w:jc w:val="both"/>
        <w:rPr>
          <w:rFonts w:asciiTheme="minorHAnsi" w:hAnsiTheme="minorHAnsi" w:cstheme="minorHAnsi"/>
          <w:highlight w:val="yellow"/>
          <w:lang w:val="fr-CA"/>
        </w:rPr>
      </w:pPr>
    </w:p>
    <w:p w14:paraId="747B65B4" w14:textId="5115E3C6" w:rsidR="00EA7114" w:rsidRPr="00593C60" w:rsidRDefault="00EA7114" w:rsidP="00EA7114">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sidR="005F0F46">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EA7114" w:rsidRPr="00DE7105" w14:paraId="5134D96A" w14:textId="77777777" w:rsidTr="00C30780">
        <w:tc>
          <w:tcPr>
            <w:tcW w:w="10910" w:type="dxa"/>
            <w:shd w:val="clear" w:color="auto" w:fill="DCDCFF"/>
          </w:tcPr>
          <w:p w14:paraId="3CF9AB7E" w14:textId="77777777" w:rsidR="00EA7114" w:rsidRPr="00593C60" w:rsidRDefault="00EA7114" w:rsidP="00041B5B">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EA7114" w:rsidRPr="00DE7105" w14:paraId="65767CE4" w14:textId="77777777" w:rsidTr="00C30780">
        <w:tc>
          <w:tcPr>
            <w:tcW w:w="10910" w:type="dxa"/>
            <w:shd w:val="clear" w:color="auto" w:fill="DCDCFF"/>
          </w:tcPr>
          <w:p w14:paraId="73858CC6" w14:textId="202777C1" w:rsidR="00EA7114" w:rsidRPr="00CC1315" w:rsidRDefault="00466F85" w:rsidP="00041B5B">
            <w:pPr>
              <w:widowControl w:val="0"/>
              <w:jc w:val="both"/>
              <w:rPr>
                <w:rFonts w:asciiTheme="minorHAnsi" w:hAnsiTheme="minorHAnsi" w:cstheme="minorHAnsi"/>
                <w:sz w:val="24"/>
                <w:szCs w:val="24"/>
                <w:lang w:val="fr-CA"/>
              </w:rPr>
            </w:pPr>
            <w:r w:rsidRPr="00CC1315">
              <w:rPr>
                <w:rFonts w:asciiTheme="minorHAnsi" w:hAnsiTheme="minorHAnsi" w:cstheme="minorHAnsi"/>
                <w:sz w:val="24"/>
                <w:szCs w:val="24"/>
                <w:lang w:val="fr-CA"/>
              </w:rPr>
              <w:t xml:space="preserve">Copies </w:t>
            </w:r>
            <w:r w:rsidR="00545835" w:rsidRPr="00CC1315">
              <w:rPr>
                <w:rFonts w:asciiTheme="minorHAnsi" w:hAnsiTheme="minorHAnsi" w:cstheme="minorHAnsi"/>
                <w:sz w:val="24"/>
                <w:szCs w:val="24"/>
                <w:lang w:val="fr-CA"/>
              </w:rPr>
              <w:t xml:space="preserve">du ou </w:t>
            </w:r>
            <w:r w:rsidRPr="00CC1315">
              <w:rPr>
                <w:rFonts w:asciiTheme="minorHAnsi" w:hAnsiTheme="minorHAnsi" w:cstheme="minorHAnsi"/>
                <w:sz w:val="24"/>
                <w:szCs w:val="24"/>
                <w:lang w:val="fr-CA"/>
              </w:rPr>
              <w:t>des documents de spécification reçus par l’</w:t>
            </w:r>
            <w:r w:rsidRPr="00CC1315">
              <w:rPr>
                <w:rFonts w:asciiTheme="minorHAnsi" w:hAnsiTheme="minorHAnsi" w:cstheme="minorHAnsi"/>
                <w:i/>
                <w:iCs/>
                <w:sz w:val="24"/>
                <w:szCs w:val="24"/>
                <w:lang w:val="fr-CA"/>
              </w:rPr>
              <w:t>entité</w:t>
            </w:r>
            <w:r w:rsidR="009B485E" w:rsidRPr="00CC1315">
              <w:rPr>
                <w:rFonts w:asciiTheme="minorHAnsi" w:hAnsiTheme="minorHAnsi" w:cstheme="minorHAnsi"/>
                <w:i/>
                <w:iCs/>
                <w:sz w:val="24"/>
                <w:szCs w:val="24"/>
                <w:lang w:val="fr-CA"/>
              </w:rPr>
              <w:t xml:space="preserve"> visée</w:t>
            </w:r>
            <w:r w:rsidRPr="00CC1315">
              <w:rPr>
                <w:rFonts w:asciiTheme="minorHAnsi" w:hAnsiTheme="minorHAnsi" w:cstheme="minorHAnsi"/>
                <w:sz w:val="24"/>
                <w:szCs w:val="24"/>
                <w:lang w:val="fr-CA"/>
              </w:rPr>
              <w:t>.</w:t>
            </w:r>
          </w:p>
        </w:tc>
      </w:tr>
      <w:tr w:rsidR="00466F85" w:rsidRPr="00DE7105" w14:paraId="3181C750" w14:textId="77777777" w:rsidTr="00C30780">
        <w:tc>
          <w:tcPr>
            <w:tcW w:w="10910" w:type="dxa"/>
            <w:shd w:val="clear" w:color="auto" w:fill="DCDCFF"/>
          </w:tcPr>
          <w:p w14:paraId="0A351560" w14:textId="2E786885" w:rsidR="00466F85" w:rsidRPr="00CC1315" w:rsidRDefault="00466F85" w:rsidP="00466F85">
            <w:pPr>
              <w:widowControl w:val="0"/>
              <w:jc w:val="both"/>
              <w:rPr>
                <w:rFonts w:asciiTheme="minorHAnsi" w:hAnsiTheme="minorHAnsi" w:cstheme="minorHAnsi"/>
                <w:sz w:val="24"/>
                <w:szCs w:val="24"/>
                <w:lang w:val="fr-CA"/>
              </w:rPr>
            </w:pPr>
            <w:r w:rsidRPr="00CC1315">
              <w:rPr>
                <w:rFonts w:asciiTheme="minorHAnsi" w:hAnsiTheme="minorHAnsi" w:cstheme="minorHAnsi"/>
                <w:sz w:val="24"/>
                <w:szCs w:val="24"/>
                <w:lang w:val="fr-CA"/>
              </w:rPr>
              <w:t>Copies de la réponse</w:t>
            </w:r>
            <w:r w:rsidR="00545835" w:rsidRPr="00CC1315">
              <w:rPr>
                <w:rFonts w:asciiTheme="minorHAnsi" w:hAnsiTheme="minorHAnsi" w:cstheme="minorHAnsi"/>
                <w:sz w:val="24"/>
                <w:szCs w:val="24"/>
                <w:lang w:val="fr-CA"/>
              </w:rPr>
              <w:t>,</w:t>
            </w:r>
            <w:r w:rsidRPr="00CC1315">
              <w:rPr>
                <w:rFonts w:asciiTheme="minorHAnsi" w:hAnsiTheme="minorHAnsi" w:cstheme="minorHAnsi"/>
                <w:sz w:val="24"/>
                <w:szCs w:val="24"/>
                <w:lang w:val="fr-CA"/>
              </w:rPr>
              <w:t xml:space="preserve"> </w:t>
            </w:r>
            <w:r w:rsidR="00545835" w:rsidRPr="00CC1315">
              <w:rPr>
                <w:rFonts w:asciiTheme="minorHAnsi" w:hAnsiTheme="minorHAnsi" w:cstheme="minorHAnsi"/>
                <w:sz w:val="24"/>
                <w:szCs w:val="24"/>
                <w:lang w:val="fr-CA"/>
              </w:rPr>
              <w:t>portant sur</w:t>
            </w:r>
            <w:r w:rsidRPr="00CC1315">
              <w:rPr>
                <w:rFonts w:asciiTheme="minorHAnsi" w:hAnsiTheme="minorHAnsi" w:cstheme="minorHAnsi"/>
                <w:sz w:val="24"/>
                <w:szCs w:val="24"/>
                <w:lang w:val="fr-CA"/>
              </w:rPr>
              <w:t xml:space="preserve"> les données</w:t>
            </w:r>
            <w:r w:rsidR="00545835" w:rsidRPr="00CC1315">
              <w:rPr>
                <w:rFonts w:asciiTheme="minorHAnsi" w:hAnsiTheme="minorHAnsi" w:cstheme="minorHAnsi"/>
                <w:sz w:val="24"/>
                <w:szCs w:val="24"/>
                <w:lang w:val="fr-CA"/>
              </w:rPr>
              <w:t xml:space="preserve">, </w:t>
            </w:r>
            <w:r w:rsidRPr="00CC1315">
              <w:rPr>
                <w:rFonts w:asciiTheme="minorHAnsi" w:hAnsiTheme="minorHAnsi" w:cstheme="minorHAnsi"/>
                <w:sz w:val="24"/>
                <w:szCs w:val="24"/>
                <w:lang w:val="fr-CA"/>
              </w:rPr>
              <w:t>fournie par l’</w:t>
            </w:r>
            <w:r w:rsidRPr="00CC1315">
              <w:rPr>
                <w:rFonts w:asciiTheme="minorHAnsi" w:hAnsiTheme="minorHAnsi" w:cstheme="minorHAnsi"/>
                <w:i/>
                <w:iCs/>
                <w:sz w:val="24"/>
                <w:szCs w:val="24"/>
                <w:lang w:val="fr-CA"/>
              </w:rPr>
              <w:t>entité</w:t>
            </w:r>
            <w:r w:rsidR="009B485E" w:rsidRPr="00CC1315">
              <w:rPr>
                <w:rFonts w:asciiTheme="minorHAnsi" w:hAnsiTheme="minorHAnsi" w:cstheme="minorHAnsi"/>
                <w:i/>
                <w:iCs/>
                <w:sz w:val="24"/>
                <w:szCs w:val="24"/>
                <w:lang w:val="fr-CA"/>
              </w:rPr>
              <w:t xml:space="preserve"> visée</w:t>
            </w:r>
            <w:r w:rsidRPr="00CC1315">
              <w:rPr>
                <w:rFonts w:asciiTheme="minorHAnsi" w:hAnsiTheme="minorHAnsi" w:cstheme="minorHAnsi"/>
                <w:sz w:val="24"/>
                <w:szCs w:val="24"/>
                <w:lang w:val="fr-CA"/>
              </w:rPr>
              <w:t>.</w:t>
            </w:r>
          </w:p>
        </w:tc>
      </w:tr>
    </w:tbl>
    <w:p w14:paraId="0DA22580" w14:textId="77777777" w:rsidR="00EA7114" w:rsidRPr="00593C60" w:rsidRDefault="00EA7114" w:rsidP="00EA7114">
      <w:pPr>
        <w:widowControl w:val="0"/>
        <w:spacing w:line="266" w:lineRule="exact"/>
        <w:jc w:val="both"/>
        <w:rPr>
          <w:rFonts w:asciiTheme="minorHAnsi" w:hAnsiTheme="minorHAnsi" w:cstheme="minorHAnsi"/>
          <w:b/>
          <w:bCs/>
          <w:color w:val="000000"/>
          <w:sz w:val="24"/>
          <w:szCs w:val="24"/>
          <w:lang w:val="fr-CA"/>
        </w:rPr>
      </w:pPr>
    </w:p>
    <w:p w14:paraId="20855DD8" w14:textId="1B0B7C33" w:rsidR="00EA7114" w:rsidRPr="00593C60" w:rsidRDefault="00EA7114" w:rsidP="00EA7114">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9E4A7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9E4A7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A16A18">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EA7114" w:rsidRPr="00DE7105" w14:paraId="0D2D3F50" w14:textId="77777777" w:rsidTr="00C30780">
        <w:tc>
          <w:tcPr>
            <w:tcW w:w="10892" w:type="dxa"/>
            <w:gridSpan w:val="6"/>
            <w:shd w:val="clear" w:color="auto" w:fill="DCDCFF"/>
            <w:vAlign w:val="bottom"/>
          </w:tcPr>
          <w:p w14:paraId="376DDFBE" w14:textId="1F007705" w:rsidR="00EA7114" w:rsidRPr="00593C60" w:rsidRDefault="00EA7114" w:rsidP="00041B5B">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EA7114" w:rsidRPr="00DE7105" w14:paraId="7E3919AD" w14:textId="77777777" w:rsidTr="00C30780">
        <w:tc>
          <w:tcPr>
            <w:tcW w:w="2275" w:type="dxa"/>
            <w:shd w:val="clear" w:color="auto" w:fill="DCDCFF"/>
            <w:vAlign w:val="bottom"/>
          </w:tcPr>
          <w:p w14:paraId="1BE297E3"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5EE99F4D"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439143E2"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36E6190F"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345C13C4"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4B6F0C56"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EA7114" w:rsidRPr="00DE7105" w14:paraId="2AC77BB2" w14:textId="77777777" w:rsidTr="00C30780">
        <w:tc>
          <w:tcPr>
            <w:tcW w:w="2275" w:type="dxa"/>
            <w:shd w:val="clear" w:color="auto" w:fill="CDFFCD"/>
          </w:tcPr>
          <w:p w14:paraId="6F9B0B43"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A0C0EA4"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2B9A6273"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5CBFAA72"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3FFABAFE"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10E48B7A"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r>
      <w:tr w:rsidR="00EA7114" w:rsidRPr="00DE7105" w14:paraId="703798FA" w14:textId="77777777" w:rsidTr="00C30780">
        <w:tc>
          <w:tcPr>
            <w:tcW w:w="2275" w:type="dxa"/>
            <w:shd w:val="clear" w:color="auto" w:fill="CDFFCD"/>
          </w:tcPr>
          <w:p w14:paraId="41E1343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79D89B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1B9C404"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7EA1BBA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DA996D2"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0E0BA7F8"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r>
      <w:tr w:rsidR="00EA7114" w:rsidRPr="00DE7105" w14:paraId="5B72A072" w14:textId="77777777" w:rsidTr="00C30780">
        <w:tc>
          <w:tcPr>
            <w:tcW w:w="2275" w:type="dxa"/>
            <w:shd w:val="clear" w:color="auto" w:fill="CDFFCD"/>
          </w:tcPr>
          <w:p w14:paraId="1FF49E64" w14:textId="77777777" w:rsidR="00EA7114" w:rsidRPr="00593C60" w:rsidRDefault="00EA7114" w:rsidP="003446A1">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066D27A4"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249672BB"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3ABC3398"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611428E1"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5D7137B2"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r>
    </w:tbl>
    <w:p w14:paraId="57822E1F" w14:textId="77777777" w:rsidR="00EA7114" w:rsidRPr="00593C60" w:rsidRDefault="00EA7114" w:rsidP="00EA7114">
      <w:pPr>
        <w:widowControl w:val="0"/>
        <w:jc w:val="both"/>
        <w:rPr>
          <w:rFonts w:asciiTheme="minorHAnsi" w:hAnsiTheme="minorHAnsi" w:cstheme="minorHAnsi"/>
          <w:color w:val="000000"/>
          <w:sz w:val="24"/>
          <w:szCs w:val="24"/>
          <w:lang w:val="fr-CA"/>
        </w:rPr>
      </w:pPr>
    </w:p>
    <w:p w14:paraId="38304D01" w14:textId="22A86BCC"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sidR="00A16A18">
        <w:rPr>
          <w:rFonts w:asciiTheme="minorHAnsi" w:hAnsiTheme="minorHAnsi" w:cstheme="minorHAnsi"/>
          <w:b/>
          <w:iCs/>
          <w:color w:val="FF0000"/>
          <w:sz w:val="24"/>
          <w:szCs w:val="24"/>
          <w:lang w:val="fr-CA"/>
        </w:rPr>
        <w:t>cette</w:t>
      </w:r>
      <w:r w:rsidR="00A16A18" w:rsidRPr="00593C60">
        <w:rPr>
          <w:rFonts w:asciiTheme="minorHAnsi" w:hAnsiTheme="minorHAnsi" w:cstheme="minorHAnsi"/>
          <w:b/>
          <w:iCs/>
          <w:color w:val="FF0000"/>
          <w:sz w:val="24"/>
          <w:szCs w:val="24"/>
          <w:lang w:val="fr-CA"/>
        </w:rPr>
        <w:t xml:space="preserve"> </w:t>
      </w:r>
      <w:r w:rsidRPr="00593C60">
        <w:rPr>
          <w:rFonts w:asciiTheme="minorHAnsi" w:hAnsiTheme="minorHAnsi" w:cstheme="minorHAnsi"/>
          <w:b/>
          <w:iCs/>
          <w:color w:val="FF0000"/>
          <w:sz w:val="24"/>
          <w:szCs w:val="24"/>
          <w:lang w:val="fr-CA"/>
        </w:rPr>
        <w:t>section doit être complétée par le NPCC</w:t>
      </w:r>
      <w:r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EA7114" w:rsidRPr="00DE7105" w14:paraId="1506636A" w14:textId="77777777" w:rsidTr="00253C44">
        <w:tc>
          <w:tcPr>
            <w:tcW w:w="10910" w:type="dxa"/>
          </w:tcPr>
          <w:p w14:paraId="3006EEDD" w14:textId="77777777" w:rsidR="00EA7114" w:rsidRPr="00593C60" w:rsidRDefault="00EA7114" w:rsidP="00041B5B">
            <w:pPr>
              <w:widowControl w:val="0"/>
              <w:jc w:val="both"/>
              <w:rPr>
                <w:rFonts w:asciiTheme="minorHAnsi" w:hAnsiTheme="minorHAnsi" w:cstheme="minorHAnsi"/>
                <w:sz w:val="22"/>
                <w:szCs w:val="22"/>
                <w:lang w:val="fr-CA"/>
              </w:rPr>
            </w:pPr>
          </w:p>
        </w:tc>
      </w:tr>
      <w:tr w:rsidR="00EA7114" w:rsidRPr="00DE7105" w14:paraId="47B97DA2" w14:textId="77777777" w:rsidTr="00253C44">
        <w:tc>
          <w:tcPr>
            <w:tcW w:w="10910" w:type="dxa"/>
          </w:tcPr>
          <w:p w14:paraId="312085CB" w14:textId="77777777" w:rsidR="00EA7114" w:rsidRPr="00593C60" w:rsidRDefault="00EA7114" w:rsidP="00041B5B">
            <w:pPr>
              <w:widowControl w:val="0"/>
              <w:jc w:val="both"/>
              <w:rPr>
                <w:rFonts w:asciiTheme="minorHAnsi" w:hAnsiTheme="minorHAnsi" w:cstheme="minorHAnsi"/>
                <w:sz w:val="22"/>
                <w:szCs w:val="22"/>
                <w:lang w:val="fr-CA"/>
              </w:rPr>
            </w:pPr>
          </w:p>
        </w:tc>
      </w:tr>
      <w:tr w:rsidR="00EA7114" w:rsidRPr="00DE7105" w14:paraId="010AC910" w14:textId="77777777" w:rsidTr="00253C44">
        <w:tc>
          <w:tcPr>
            <w:tcW w:w="10910" w:type="dxa"/>
          </w:tcPr>
          <w:p w14:paraId="3215953B" w14:textId="77777777" w:rsidR="00EA7114" w:rsidRPr="00593C60" w:rsidRDefault="00EA7114" w:rsidP="00041B5B">
            <w:pPr>
              <w:widowControl w:val="0"/>
              <w:jc w:val="both"/>
              <w:rPr>
                <w:rFonts w:asciiTheme="minorHAnsi" w:hAnsiTheme="minorHAnsi" w:cstheme="minorHAnsi"/>
                <w:sz w:val="22"/>
                <w:szCs w:val="22"/>
                <w:lang w:val="fr-CA"/>
              </w:rPr>
            </w:pPr>
          </w:p>
        </w:tc>
      </w:tr>
    </w:tbl>
    <w:p w14:paraId="15D00903" w14:textId="0F56095E" w:rsidR="00545835" w:rsidRDefault="00545835" w:rsidP="00EA7114">
      <w:pPr>
        <w:widowControl w:val="0"/>
        <w:spacing w:line="266" w:lineRule="exact"/>
        <w:jc w:val="both"/>
        <w:outlineLvl w:val="1"/>
        <w:rPr>
          <w:rFonts w:asciiTheme="minorHAnsi" w:hAnsiTheme="minorHAnsi" w:cstheme="minorHAnsi"/>
          <w:b/>
          <w:bCs/>
          <w:sz w:val="24"/>
          <w:szCs w:val="24"/>
          <w:lang w:val="fr-CA"/>
        </w:rPr>
      </w:pPr>
    </w:p>
    <w:p w14:paraId="72B20628" w14:textId="77777777" w:rsidR="00545835" w:rsidRDefault="00545835">
      <w:pPr>
        <w:autoSpaceDE/>
        <w:autoSpaceDN/>
        <w:adjustRightInd/>
        <w:rPr>
          <w:rFonts w:asciiTheme="minorHAnsi" w:hAnsiTheme="minorHAnsi" w:cstheme="minorHAnsi"/>
          <w:b/>
          <w:bCs/>
          <w:sz w:val="24"/>
          <w:szCs w:val="24"/>
          <w:lang w:val="fr-CA"/>
        </w:rPr>
      </w:pPr>
      <w:r>
        <w:rPr>
          <w:rFonts w:asciiTheme="minorHAnsi" w:hAnsiTheme="minorHAnsi" w:cstheme="minorHAnsi"/>
          <w:b/>
          <w:bCs/>
          <w:sz w:val="24"/>
          <w:szCs w:val="24"/>
          <w:lang w:val="fr-CA"/>
        </w:rPr>
        <w:br w:type="page"/>
      </w:r>
    </w:p>
    <w:p w14:paraId="222F6583" w14:textId="77777777"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p>
    <w:p w14:paraId="68F67348" w14:textId="73A8E048"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545835">
        <w:rPr>
          <w:rFonts w:asciiTheme="minorHAnsi" w:hAnsiTheme="minorHAnsi" w:cstheme="minorHAnsi"/>
          <w:b/>
          <w:bCs/>
          <w:sz w:val="24"/>
          <w:szCs w:val="24"/>
          <w:lang w:val="fr-CA"/>
        </w:rPr>
        <w:t>IRO</w:t>
      </w:r>
      <w:r w:rsidRPr="00593C60">
        <w:rPr>
          <w:rFonts w:asciiTheme="minorHAnsi" w:hAnsiTheme="minorHAnsi" w:cstheme="minorHAnsi"/>
          <w:b/>
          <w:bCs/>
          <w:sz w:val="24"/>
          <w:szCs w:val="24"/>
          <w:lang w:val="fr-CA"/>
        </w:rPr>
        <w:t>-</w:t>
      </w:r>
      <w:r w:rsidR="00545835">
        <w:rPr>
          <w:rFonts w:asciiTheme="minorHAnsi" w:hAnsiTheme="minorHAnsi" w:cstheme="minorHAnsi"/>
          <w:b/>
          <w:bCs/>
          <w:sz w:val="24"/>
          <w:szCs w:val="24"/>
          <w:lang w:val="fr-CA"/>
        </w:rPr>
        <w:t>010</w:t>
      </w:r>
      <w:r w:rsidRPr="00593C60">
        <w:rPr>
          <w:rFonts w:asciiTheme="minorHAnsi" w:hAnsiTheme="minorHAnsi" w:cstheme="minorHAnsi"/>
          <w:b/>
          <w:bCs/>
          <w:sz w:val="24"/>
          <w:szCs w:val="24"/>
          <w:lang w:val="fr-CA"/>
        </w:rPr>
        <w:t>-</w:t>
      </w:r>
      <w:r w:rsidR="00545835">
        <w:rPr>
          <w:rFonts w:asciiTheme="minorHAnsi" w:hAnsiTheme="minorHAnsi" w:cstheme="minorHAnsi"/>
          <w:b/>
          <w:bCs/>
          <w:sz w:val="24"/>
          <w:szCs w:val="24"/>
          <w:lang w:val="fr-CA"/>
        </w:rPr>
        <w:t>5</w:t>
      </w:r>
      <w:r w:rsidRPr="00593C60">
        <w:rPr>
          <w:rFonts w:asciiTheme="minorHAnsi" w:hAnsiTheme="minorHAnsi" w:cstheme="minorHAnsi"/>
          <w:b/>
          <w:bCs/>
          <w:sz w:val="24"/>
          <w:szCs w:val="24"/>
          <w:lang w:val="fr-CA"/>
        </w:rPr>
        <w:t>, E3</w:t>
      </w:r>
    </w:p>
    <w:p w14:paraId="51B18987" w14:textId="7F1192D6" w:rsidR="00EA7114" w:rsidRPr="00E5447A" w:rsidRDefault="00415778" w:rsidP="00EA7114">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(c</w:t>
      </w:r>
      <w:r w:rsidR="00EA7114" w:rsidRPr="00E5447A">
        <w:rPr>
          <w:rFonts w:asciiTheme="minorHAnsi" w:hAnsiTheme="minorHAnsi" w:cstheme="minorHAnsi"/>
          <w:b/>
          <w:color w:val="FF0000"/>
          <w:sz w:val="24"/>
          <w:szCs w:val="24"/>
          <w:lang w:val="fr-CA"/>
        </w:rPr>
        <w:t>ette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EA7114" w:rsidRPr="00DE7105" w14:paraId="65856A27" w14:textId="77777777" w:rsidTr="00253C44">
        <w:tc>
          <w:tcPr>
            <w:tcW w:w="376" w:type="dxa"/>
          </w:tcPr>
          <w:p w14:paraId="22F5E5A6" w14:textId="77777777" w:rsidR="00EA7114" w:rsidRPr="00593C60" w:rsidRDefault="00EA7114"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4E77D078" w14:textId="1B36C1D9" w:rsidR="00EA7114" w:rsidRPr="00941C1F" w:rsidRDefault="00545835" w:rsidP="00041B5B">
            <w:pPr>
              <w:widowControl w:val="0"/>
              <w:tabs>
                <w:tab w:val="left" w:pos="0"/>
                <w:tab w:val="left" w:pos="900"/>
                <w:tab w:val="left" w:pos="6360"/>
              </w:tabs>
              <w:jc w:val="both"/>
              <w:rPr>
                <w:rFonts w:asciiTheme="minorHAnsi" w:hAnsiTheme="minorHAnsi" w:cstheme="minorHAnsi"/>
                <w:color w:val="auto"/>
                <w:lang w:val="fr-CA"/>
              </w:rPr>
            </w:pPr>
            <w:r w:rsidRPr="00941C1F">
              <w:rPr>
                <w:rFonts w:asciiTheme="minorHAnsi" w:hAnsiTheme="minorHAnsi" w:cstheme="minorHAnsi"/>
                <w:color w:val="auto"/>
                <w:lang w:val="fr-CA"/>
              </w:rPr>
              <w:t xml:space="preserve">(E3) </w:t>
            </w:r>
            <w:r w:rsidR="006B5287" w:rsidRPr="00941C1F">
              <w:rPr>
                <w:rFonts w:asciiTheme="minorHAnsi" w:hAnsiTheme="minorHAnsi" w:cstheme="minorHAnsi"/>
                <w:color w:val="auto"/>
                <w:lang w:val="fr-CA"/>
              </w:rPr>
              <w:t>Pour tous l</w:t>
            </w:r>
            <w:r w:rsidR="006B5287" w:rsidRPr="00941C1F">
              <w:rPr>
                <w:rFonts w:asciiTheme="minorHAnsi" w:hAnsiTheme="minorHAnsi" w:cstheme="minorHAnsi"/>
                <w:lang w:val="fr-CA"/>
              </w:rPr>
              <w:t>es documents de spécification reçus par l’</w:t>
            </w:r>
            <w:r w:rsidR="006B5287" w:rsidRPr="00941C1F">
              <w:rPr>
                <w:rFonts w:asciiTheme="minorHAnsi" w:hAnsiTheme="minorHAnsi" w:cstheme="minorHAnsi"/>
                <w:i/>
                <w:iCs/>
                <w:lang w:val="fr-CA"/>
              </w:rPr>
              <w:t>entité</w:t>
            </w:r>
            <w:r w:rsidR="009B485E" w:rsidRPr="00941C1F">
              <w:rPr>
                <w:rFonts w:asciiTheme="minorHAnsi" w:hAnsiTheme="minorHAnsi" w:cstheme="minorHAnsi"/>
                <w:i/>
                <w:iCs/>
                <w:lang w:val="fr-CA"/>
              </w:rPr>
              <w:t xml:space="preserve"> visée</w:t>
            </w:r>
            <w:r w:rsidR="006B5287" w:rsidRPr="00941C1F">
              <w:rPr>
                <w:rFonts w:asciiTheme="minorHAnsi" w:hAnsiTheme="minorHAnsi" w:cstheme="minorHAnsi"/>
                <w:lang w:val="fr-CA"/>
              </w:rPr>
              <w:t>, passer en revue les pièces justificatives et vérifier que l’</w:t>
            </w:r>
            <w:r w:rsidR="006B5287" w:rsidRPr="00941C1F">
              <w:rPr>
                <w:rFonts w:asciiTheme="minorHAnsi" w:hAnsiTheme="minorHAnsi" w:cstheme="minorHAnsi"/>
                <w:i/>
                <w:iCs/>
                <w:lang w:val="fr-CA"/>
              </w:rPr>
              <w:t>entité</w:t>
            </w:r>
            <w:r w:rsidR="00CC1315" w:rsidRPr="00941C1F">
              <w:rPr>
                <w:rFonts w:asciiTheme="minorHAnsi" w:hAnsiTheme="minorHAnsi" w:cstheme="minorHAnsi"/>
                <w:lang w:val="fr-CA"/>
              </w:rPr>
              <w:t xml:space="preserve"> </w:t>
            </w:r>
            <w:r w:rsidR="00CC1315" w:rsidRPr="00941C1F">
              <w:rPr>
                <w:rFonts w:asciiTheme="minorHAnsi" w:hAnsiTheme="minorHAnsi" w:cstheme="minorHAnsi"/>
                <w:i/>
                <w:iCs/>
                <w:lang w:val="fr-CA"/>
              </w:rPr>
              <w:t>visée</w:t>
            </w:r>
            <w:r w:rsidR="006B5287" w:rsidRPr="00941C1F">
              <w:rPr>
                <w:rFonts w:asciiTheme="minorHAnsi" w:hAnsiTheme="minorHAnsi" w:cstheme="minorHAnsi"/>
                <w:lang w:val="fr-CA"/>
              </w:rPr>
              <w:t xml:space="preserve"> a rempli ses obligations conformément aux spécifications.</w:t>
            </w:r>
          </w:p>
        </w:tc>
      </w:tr>
      <w:tr w:rsidR="00EA7114" w:rsidRPr="00593C60" w14:paraId="03993324" w14:textId="77777777" w:rsidTr="00253C44">
        <w:tc>
          <w:tcPr>
            <w:tcW w:w="10910" w:type="dxa"/>
            <w:gridSpan w:val="2"/>
            <w:tcBorders>
              <w:bottom w:val="single" w:sz="4" w:space="0" w:color="auto"/>
            </w:tcBorders>
            <w:shd w:val="clear" w:color="auto" w:fill="DCDCFF"/>
          </w:tcPr>
          <w:p w14:paraId="4A463CD9" w14:textId="0174A4C7" w:rsidR="00EA7114" w:rsidRPr="00593C60" w:rsidRDefault="00EA7114" w:rsidP="00041B5B">
            <w:pPr>
              <w:widowControl w:val="0"/>
              <w:tabs>
                <w:tab w:val="left" w:pos="0"/>
                <w:tab w:val="left" w:pos="900"/>
                <w:tab w:val="left" w:pos="6360"/>
              </w:tabs>
              <w:jc w:val="both"/>
              <w:rPr>
                <w:rFonts w:asciiTheme="minorHAnsi" w:hAnsiTheme="minorHAnsi" w:cstheme="minorHAnsi"/>
                <w:bCs/>
                <w:highlight w:val="cyan"/>
                <w:lang w:val="fr-CA"/>
              </w:rPr>
            </w:pPr>
            <w:r w:rsidRPr="00593C60">
              <w:rPr>
                <w:rFonts w:asciiTheme="minorHAnsi" w:hAnsiTheme="minorHAnsi" w:cstheme="minorHAnsi"/>
                <w:b/>
                <w:bCs/>
                <w:lang w:val="fr-CA"/>
              </w:rPr>
              <w:t>Notes pour l’auditeur</w:t>
            </w:r>
            <w:r w:rsidR="005F0F46">
              <w:rPr>
                <w:rFonts w:asciiTheme="minorHAnsi" w:hAnsiTheme="minorHAnsi" w:cstheme="minorHAnsi"/>
                <w:b/>
                <w:bCs/>
                <w:lang w:val="fr-CA"/>
              </w:rPr>
              <w:t> </w:t>
            </w:r>
            <w:r w:rsidRPr="00593C60">
              <w:rPr>
                <w:rFonts w:asciiTheme="minorHAnsi" w:hAnsiTheme="minorHAnsi" w:cstheme="minorHAnsi"/>
                <w:b/>
                <w:bCs/>
                <w:lang w:val="fr-CA"/>
              </w:rPr>
              <w:t xml:space="preserve">: </w:t>
            </w:r>
          </w:p>
        </w:tc>
      </w:tr>
    </w:tbl>
    <w:p w14:paraId="274BAB8B" w14:textId="77777777"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p>
    <w:p w14:paraId="1D00C791" w14:textId="69F892F7" w:rsidR="00EA7114" w:rsidRPr="00593C60" w:rsidRDefault="00EA7114" w:rsidP="00EA7114">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07F8C480" w14:textId="77777777" w:rsidR="00EA7114" w:rsidRPr="00593C60" w:rsidRDefault="00EA7114"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6D9715D3" w14:textId="77777777" w:rsidR="00EA7114" w:rsidRDefault="00EA7114"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7A912E8E" w14:textId="77777777" w:rsidR="006B5287" w:rsidRPr="00593C60" w:rsidRDefault="006B5287"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82D29C0" w14:textId="77777777" w:rsidR="00EA7114" w:rsidRPr="00593C60" w:rsidRDefault="00EA7114"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7EE30C93" w14:textId="77777777" w:rsidR="007F298B" w:rsidRPr="00593C60" w:rsidRDefault="007F298B" w:rsidP="00F00C86">
      <w:pPr>
        <w:autoSpaceDE/>
        <w:autoSpaceDN/>
        <w:adjustRightInd/>
        <w:jc w:val="both"/>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Information supplémentaire</w:t>
      </w:r>
    </w:p>
    <w:p w14:paraId="67664D5A" w14:textId="77777777" w:rsidR="007F298B" w:rsidRPr="00593C60" w:rsidRDefault="007F298B" w:rsidP="00F00C86">
      <w:pPr>
        <w:autoSpaceDE/>
        <w:autoSpaceDN/>
        <w:adjustRightInd/>
        <w:jc w:val="both"/>
        <w:rPr>
          <w:rFonts w:asciiTheme="minorHAnsi" w:hAnsiTheme="minorHAnsi" w:cstheme="minorHAnsi"/>
          <w:sz w:val="24"/>
          <w:szCs w:val="22"/>
          <w:lang w:val="fr-CA"/>
        </w:rPr>
      </w:pPr>
    </w:p>
    <w:p w14:paraId="5AB26078" w14:textId="77777777" w:rsidR="007F298B" w:rsidRPr="00593C60" w:rsidRDefault="007F298B" w:rsidP="00F00C86">
      <w:pPr>
        <w:autoSpaceDE/>
        <w:autoSpaceDN/>
        <w:adjustRightInd/>
        <w:jc w:val="both"/>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t>Norme de fiabilité</w:t>
      </w:r>
    </w:p>
    <w:p w14:paraId="082BAF38" w14:textId="77777777" w:rsidR="007F298B" w:rsidRPr="00593C60" w:rsidRDefault="007F298B" w:rsidP="00F00C86">
      <w:pPr>
        <w:autoSpaceDE/>
        <w:autoSpaceDN/>
        <w:adjustRightInd/>
        <w:jc w:val="both"/>
        <w:rPr>
          <w:rFonts w:asciiTheme="minorHAnsi" w:hAnsiTheme="minorHAnsi" w:cstheme="minorHAnsi"/>
          <w:sz w:val="24"/>
          <w:szCs w:val="22"/>
          <w:lang w:val="fr-CA"/>
        </w:rPr>
      </w:pPr>
    </w:p>
    <w:p w14:paraId="0EED9FBC" w14:textId="4AAE1DA6" w:rsidR="007F298B" w:rsidRPr="00593C60" w:rsidRDefault="007F298B" w:rsidP="00F00C86">
      <w:pPr>
        <w:autoSpaceDE/>
        <w:autoSpaceDN/>
        <w:adjustRightInd/>
        <w:jc w:val="both"/>
        <w:rPr>
          <w:rFonts w:asciiTheme="minorHAnsi" w:hAnsiTheme="minorHAnsi" w:cstheme="minorHAnsi"/>
          <w:sz w:val="24"/>
          <w:szCs w:val="22"/>
          <w:lang w:val="fr-CA"/>
        </w:rPr>
      </w:pPr>
      <w:r w:rsidRPr="00593C60">
        <w:rPr>
          <w:rFonts w:asciiTheme="minorHAnsi" w:hAnsiTheme="minorHAnsi" w:cstheme="minorHAnsi"/>
          <w:sz w:val="24"/>
          <w:szCs w:val="22"/>
          <w:lang w:val="fr-CA"/>
        </w:rPr>
        <w:t xml:space="preserve">Le texte complet de la norme </w:t>
      </w:r>
      <w:r w:rsidR="006B5287">
        <w:rPr>
          <w:rFonts w:asciiTheme="minorHAnsi" w:hAnsiTheme="minorHAnsi" w:cstheme="minorHAnsi"/>
          <w:sz w:val="24"/>
          <w:szCs w:val="22"/>
          <w:lang w:val="fr-CA"/>
        </w:rPr>
        <w:t>IRO</w:t>
      </w:r>
      <w:r w:rsidR="00602787" w:rsidRPr="00593C60">
        <w:rPr>
          <w:rFonts w:asciiTheme="minorHAnsi" w:hAnsiTheme="minorHAnsi" w:cstheme="minorHAnsi"/>
          <w:sz w:val="24"/>
          <w:szCs w:val="22"/>
          <w:lang w:val="fr-CA"/>
        </w:rPr>
        <w:t>-</w:t>
      </w:r>
      <w:r w:rsidR="006B5287">
        <w:rPr>
          <w:rFonts w:asciiTheme="minorHAnsi" w:hAnsiTheme="minorHAnsi" w:cstheme="minorHAnsi"/>
          <w:sz w:val="24"/>
          <w:szCs w:val="22"/>
          <w:lang w:val="fr-CA"/>
        </w:rPr>
        <w:t>010</w:t>
      </w:r>
      <w:r w:rsidR="00602787" w:rsidRPr="00593C60">
        <w:rPr>
          <w:rFonts w:asciiTheme="minorHAnsi" w:hAnsiTheme="minorHAnsi" w:cstheme="minorHAnsi"/>
          <w:sz w:val="24"/>
          <w:szCs w:val="22"/>
          <w:lang w:val="fr-CA"/>
        </w:rPr>
        <w:t>-</w:t>
      </w:r>
      <w:r w:rsidR="006B5287">
        <w:rPr>
          <w:rFonts w:asciiTheme="minorHAnsi" w:hAnsiTheme="minorHAnsi" w:cstheme="minorHAnsi"/>
          <w:sz w:val="24"/>
          <w:szCs w:val="22"/>
          <w:lang w:val="fr-CA"/>
        </w:rPr>
        <w:t>5</w:t>
      </w:r>
      <w:r w:rsidRPr="00593C60">
        <w:rPr>
          <w:rFonts w:asciiTheme="minorHAnsi" w:hAnsiTheme="minorHAnsi" w:cstheme="minorHAnsi"/>
          <w:sz w:val="24"/>
          <w:szCs w:val="22"/>
          <w:lang w:val="fr-CA"/>
        </w:rPr>
        <w:t xml:space="preserve"> peut être consulté sur le site </w:t>
      </w:r>
      <w:r w:rsidR="00DE7105">
        <w:rPr>
          <w:rFonts w:asciiTheme="minorHAnsi" w:hAnsiTheme="minorHAnsi" w:cstheme="minorHAnsi"/>
          <w:sz w:val="24"/>
          <w:szCs w:val="22"/>
          <w:lang w:val="fr-CA"/>
        </w:rPr>
        <w:t xml:space="preserve">Web </w:t>
      </w:r>
      <w:r w:rsidRPr="00593C60">
        <w:rPr>
          <w:rFonts w:asciiTheme="minorHAnsi" w:hAnsiTheme="minorHAnsi" w:cstheme="minorHAnsi"/>
          <w:sz w:val="24"/>
          <w:szCs w:val="22"/>
          <w:lang w:val="fr-CA"/>
        </w:rPr>
        <w:t>de la Régie de l’énergie, à la section</w:t>
      </w:r>
      <w:r w:rsidR="0081574F">
        <w:rPr>
          <w:rFonts w:asciiTheme="minorHAnsi" w:hAnsiTheme="minorHAnsi" w:cstheme="minorHAnsi"/>
          <w:sz w:val="24"/>
          <w:szCs w:val="22"/>
          <w:lang w:val="fr-CA"/>
        </w:rPr>
        <w:t xml:space="preserve"> </w:t>
      </w:r>
      <w:hyperlink r:id="rId10" w:history="1">
        <w:r w:rsidR="0081574F" w:rsidRPr="001B6E0D">
          <w:rPr>
            <w:rStyle w:val="Lienhypertexte"/>
            <w:rFonts w:asciiTheme="minorHAnsi" w:hAnsiTheme="minorHAnsi" w:cstheme="minorHAnsi"/>
            <w:sz w:val="24"/>
            <w:szCs w:val="22"/>
            <w:lang w:val="fr-CA"/>
          </w:rPr>
          <w:t>Entités visées - Normes de fiabilité</w:t>
        </w:r>
      </w:hyperlink>
      <w:r w:rsidRPr="00593C60">
        <w:rPr>
          <w:rFonts w:asciiTheme="minorHAnsi" w:hAnsiTheme="minorHAnsi" w:cstheme="minorHAnsi"/>
          <w:sz w:val="24"/>
          <w:szCs w:val="22"/>
          <w:lang w:val="fr-CA"/>
        </w:rPr>
        <w:t>.</w:t>
      </w:r>
    </w:p>
    <w:p w14:paraId="74BF3EE4" w14:textId="77777777" w:rsidR="0081574F" w:rsidRPr="006B5287" w:rsidRDefault="0081574F" w:rsidP="00F00C86">
      <w:pPr>
        <w:autoSpaceDE/>
        <w:autoSpaceDN/>
        <w:adjustRightInd/>
        <w:jc w:val="both"/>
        <w:rPr>
          <w:rFonts w:asciiTheme="minorHAnsi" w:hAnsiTheme="minorHAnsi" w:cstheme="minorHAnsi"/>
          <w:sz w:val="24"/>
          <w:szCs w:val="22"/>
          <w:lang w:val="fr-CA"/>
        </w:rPr>
      </w:pPr>
    </w:p>
    <w:p w14:paraId="529CF669" w14:textId="358C67D5" w:rsidR="00C04EB9" w:rsidRPr="006B5287" w:rsidRDefault="006B5287" w:rsidP="00F00C86">
      <w:pPr>
        <w:autoSpaceDE/>
        <w:autoSpaceDN/>
        <w:adjustRightInd/>
        <w:jc w:val="both"/>
        <w:rPr>
          <w:rFonts w:asciiTheme="minorHAnsi" w:hAnsiTheme="minorHAnsi" w:cstheme="minorHAnsi"/>
          <w:sz w:val="24"/>
          <w:szCs w:val="22"/>
          <w:lang w:val="fr-CA"/>
        </w:rPr>
      </w:pPr>
      <w:r w:rsidRPr="006B5287">
        <w:rPr>
          <w:rFonts w:asciiTheme="minorHAnsi" w:hAnsiTheme="minorHAnsi" w:cstheme="minorHAnsi"/>
          <w:sz w:val="24"/>
          <w:szCs w:val="22"/>
          <w:lang w:val="fr-CA"/>
        </w:rPr>
        <w:object w:dxaOrig="1520" w:dyaOrig="988" w14:anchorId="66783037">
          <v:shape id="_x0000_i1026" type="#_x0000_t75" style="width:75.65pt;height:49.6pt" o:ole="">
            <v:imagedata r:id="rId11" o:title=""/>
          </v:shape>
          <o:OLEObject Type="Embed" ProgID="Acrobat.Document.2020" ShapeID="_x0000_i1026" DrawAspect="Icon" ObjectID="_1835517436" r:id="rId12"/>
        </w:object>
      </w:r>
    </w:p>
    <w:p w14:paraId="110B36DB" w14:textId="5A5AE41B" w:rsidR="00E72DAB" w:rsidRPr="006B5287" w:rsidRDefault="00E72DAB" w:rsidP="00F00C86">
      <w:pPr>
        <w:jc w:val="both"/>
        <w:rPr>
          <w:rFonts w:asciiTheme="minorHAnsi" w:hAnsiTheme="minorHAnsi" w:cstheme="minorHAnsi"/>
          <w:sz w:val="24"/>
          <w:szCs w:val="22"/>
          <w:lang w:val="fr-CA"/>
        </w:rPr>
      </w:pPr>
    </w:p>
    <w:p w14:paraId="76443C0F" w14:textId="15B4A362" w:rsidR="007D3D91" w:rsidRPr="00593C60" w:rsidRDefault="007D3D91" w:rsidP="00F00C86">
      <w:pPr>
        <w:jc w:val="both"/>
        <w:rPr>
          <w:rFonts w:asciiTheme="minorHAnsi" w:hAnsiTheme="minorHAnsi" w:cstheme="minorHAnsi"/>
          <w:b/>
          <w:sz w:val="24"/>
          <w:szCs w:val="24"/>
          <w:lang w:val="fr-CA"/>
        </w:rPr>
      </w:pPr>
      <w:r w:rsidRPr="006B5287">
        <w:rPr>
          <w:rFonts w:asciiTheme="minorHAnsi" w:hAnsiTheme="minorHAnsi" w:cstheme="minorHAnsi"/>
          <w:b/>
          <w:sz w:val="24"/>
          <w:szCs w:val="24"/>
          <w:lang w:val="fr-CA"/>
        </w:rPr>
        <w:t>Historique des révisions</w:t>
      </w:r>
    </w:p>
    <w:p w14:paraId="32C0F6BF" w14:textId="77777777" w:rsidR="007D3D91" w:rsidRPr="00593C60" w:rsidRDefault="007D3D91" w:rsidP="00F00C86">
      <w:pPr>
        <w:jc w:val="both"/>
        <w:rPr>
          <w:rFonts w:asciiTheme="minorHAnsi" w:hAnsiTheme="minorHAnsi" w:cstheme="minorHAnsi"/>
          <w:sz w:val="24"/>
          <w:szCs w:val="24"/>
          <w:lang w:val="fr-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842"/>
        <w:gridCol w:w="6237"/>
      </w:tblGrid>
      <w:tr w:rsidR="007D3D91" w:rsidRPr="00593C60" w14:paraId="09B457AA" w14:textId="77777777" w:rsidTr="009D1895">
        <w:tc>
          <w:tcPr>
            <w:tcW w:w="1101" w:type="dxa"/>
            <w:shd w:val="pct10" w:color="auto" w:fill="auto"/>
          </w:tcPr>
          <w:p w14:paraId="2FC6DB6C"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Version</w:t>
            </w:r>
          </w:p>
        </w:tc>
        <w:tc>
          <w:tcPr>
            <w:tcW w:w="1701" w:type="dxa"/>
            <w:shd w:val="pct10" w:color="auto" w:fill="auto"/>
            <w:vAlign w:val="center"/>
          </w:tcPr>
          <w:p w14:paraId="7ADC967F"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Date</w:t>
            </w:r>
          </w:p>
        </w:tc>
        <w:tc>
          <w:tcPr>
            <w:tcW w:w="1842" w:type="dxa"/>
            <w:shd w:val="pct10" w:color="auto" w:fill="auto"/>
          </w:tcPr>
          <w:p w14:paraId="7B868549"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Réviseurs</w:t>
            </w:r>
          </w:p>
        </w:tc>
        <w:tc>
          <w:tcPr>
            <w:tcW w:w="6237" w:type="dxa"/>
            <w:shd w:val="pct10" w:color="auto" w:fill="auto"/>
            <w:vAlign w:val="center"/>
          </w:tcPr>
          <w:p w14:paraId="72B44B29"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Description de la révision</w:t>
            </w:r>
          </w:p>
        </w:tc>
      </w:tr>
      <w:tr w:rsidR="007D3D91" w:rsidRPr="00DE7105" w14:paraId="492E7133" w14:textId="77777777" w:rsidTr="000C6B89">
        <w:tc>
          <w:tcPr>
            <w:tcW w:w="1101" w:type="dxa"/>
            <w:vAlign w:val="center"/>
          </w:tcPr>
          <w:p w14:paraId="6693BA4B" w14:textId="77777777" w:rsidR="007D3D91" w:rsidRPr="00593C60" w:rsidRDefault="007D3D91" w:rsidP="00F00C86">
            <w:pPr>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1</w:t>
            </w:r>
          </w:p>
        </w:tc>
        <w:tc>
          <w:tcPr>
            <w:tcW w:w="1701" w:type="dxa"/>
            <w:vAlign w:val="center"/>
          </w:tcPr>
          <w:p w14:paraId="4C5ECF86" w14:textId="1A82D737" w:rsidR="007D3D91" w:rsidRPr="00593C60" w:rsidRDefault="00F807AB" w:rsidP="00F00C86">
            <w:pPr>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M</w:t>
            </w:r>
            <w:r w:rsidR="006B5287">
              <w:rPr>
                <w:rFonts w:asciiTheme="minorHAnsi" w:hAnsiTheme="minorHAnsi" w:cstheme="minorHAnsi"/>
                <w:sz w:val="24"/>
                <w:szCs w:val="24"/>
                <w:lang w:val="fr-CA"/>
              </w:rPr>
              <w:t>ar</w:t>
            </w:r>
            <w:r w:rsidRPr="00593C60">
              <w:rPr>
                <w:rFonts w:asciiTheme="minorHAnsi" w:hAnsiTheme="minorHAnsi" w:cstheme="minorHAnsi"/>
                <w:sz w:val="24"/>
                <w:szCs w:val="24"/>
                <w:lang w:val="fr-CA"/>
              </w:rPr>
              <w:t>s</w:t>
            </w:r>
            <w:r w:rsidR="00F254B1" w:rsidRPr="00593C60">
              <w:rPr>
                <w:rFonts w:asciiTheme="minorHAnsi" w:hAnsiTheme="minorHAnsi" w:cstheme="minorHAnsi"/>
                <w:sz w:val="24"/>
                <w:szCs w:val="24"/>
                <w:lang w:val="fr-CA"/>
              </w:rPr>
              <w:t xml:space="preserve"> 202</w:t>
            </w:r>
            <w:r w:rsidR="006B5287">
              <w:rPr>
                <w:rFonts w:asciiTheme="minorHAnsi" w:hAnsiTheme="minorHAnsi" w:cstheme="minorHAnsi"/>
                <w:sz w:val="24"/>
                <w:szCs w:val="24"/>
                <w:lang w:val="fr-CA"/>
              </w:rPr>
              <w:t>6</w:t>
            </w:r>
          </w:p>
        </w:tc>
        <w:tc>
          <w:tcPr>
            <w:tcW w:w="1842" w:type="dxa"/>
            <w:vAlign w:val="center"/>
          </w:tcPr>
          <w:p w14:paraId="6C4C2051" w14:textId="77777777" w:rsidR="007D3D91" w:rsidRPr="00593C60" w:rsidRDefault="007D3D91" w:rsidP="00F00C86">
            <w:pPr>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Document initial</w:t>
            </w:r>
          </w:p>
        </w:tc>
        <w:tc>
          <w:tcPr>
            <w:tcW w:w="6237" w:type="dxa"/>
            <w:vAlign w:val="center"/>
          </w:tcPr>
          <w:p w14:paraId="3F80BF0F" w14:textId="77777777" w:rsidR="007D3D91" w:rsidRPr="00593C60" w:rsidRDefault="007D3D91" w:rsidP="00F00C86">
            <w:pPr>
              <w:jc w:val="both"/>
              <w:rPr>
                <w:rFonts w:asciiTheme="minorHAnsi" w:hAnsiTheme="minorHAnsi" w:cstheme="minorHAnsi"/>
                <w:i/>
                <w:lang w:val="fr-CA"/>
              </w:rPr>
            </w:pPr>
            <w:r w:rsidRPr="00593C60">
              <w:rPr>
                <w:rFonts w:asciiTheme="minorHAnsi" w:hAnsiTheme="minorHAnsi" w:cstheme="minorHAnsi"/>
                <w:sz w:val="24"/>
                <w:szCs w:val="24"/>
                <w:lang w:val="fr-CA"/>
              </w:rPr>
              <w:t>Document créé à partir du formulaire «</w:t>
            </w:r>
            <w:r w:rsidR="00CA0FC3" w:rsidRPr="00593C60">
              <w:rPr>
                <w:rFonts w:asciiTheme="minorHAnsi" w:hAnsiTheme="minorHAnsi" w:cstheme="minorHAnsi"/>
                <w:sz w:val="24"/>
                <w:szCs w:val="24"/>
                <w:lang w:val="fr-CA"/>
              </w:rPr>
              <w:t> </w:t>
            </w:r>
            <w:r w:rsidRPr="00593C60">
              <w:rPr>
                <w:rFonts w:asciiTheme="minorHAnsi" w:hAnsiTheme="minorHAnsi" w:cstheme="minorHAnsi"/>
                <w:sz w:val="24"/>
                <w:szCs w:val="24"/>
                <w:lang w:val="fr-CA"/>
              </w:rPr>
              <w:t>RSAW</w:t>
            </w:r>
            <w:r w:rsidR="00CA0FC3" w:rsidRPr="00593C60">
              <w:rPr>
                <w:rFonts w:asciiTheme="minorHAnsi" w:hAnsiTheme="minorHAnsi" w:cstheme="minorHAnsi"/>
                <w:sz w:val="24"/>
                <w:szCs w:val="24"/>
                <w:lang w:val="fr-CA"/>
              </w:rPr>
              <w:t> </w:t>
            </w:r>
            <w:r w:rsidRPr="00593C60">
              <w:rPr>
                <w:rFonts w:asciiTheme="minorHAnsi" w:hAnsiTheme="minorHAnsi" w:cstheme="minorHAnsi"/>
                <w:sz w:val="24"/>
                <w:szCs w:val="24"/>
                <w:lang w:val="fr-CA"/>
              </w:rPr>
              <w:t>» de la NERC</w:t>
            </w:r>
          </w:p>
        </w:tc>
      </w:tr>
      <w:tr w:rsidR="007D3D91" w:rsidRPr="00DE7105" w14:paraId="29D8AF5C" w14:textId="77777777" w:rsidTr="000C6B89">
        <w:tc>
          <w:tcPr>
            <w:tcW w:w="1101" w:type="dxa"/>
            <w:tcBorders>
              <w:top w:val="single" w:sz="4" w:space="0" w:color="000000"/>
              <w:left w:val="single" w:sz="4" w:space="0" w:color="000000"/>
              <w:bottom w:val="single" w:sz="4" w:space="0" w:color="000000"/>
              <w:right w:val="single" w:sz="4" w:space="0" w:color="000000"/>
            </w:tcBorders>
            <w:vAlign w:val="center"/>
          </w:tcPr>
          <w:p w14:paraId="15B987B3" w14:textId="77777777" w:rsidR="007D3D91" w:rsidRPr="00593C60" w:rsidRDefault="007D3D91" w:rsidP="00F00C86">
            <w:pPr>
              <w:jc w:val="both"/>
              <w:rPr>
                <w:rFonts w:asciiTheme="minorHAnsi" w:hAnsiTheme="minorHAnsi" w:cstheme="minorHAnsi"/>
                <w:sz w:val="24"/>
                <w:szCs w:val="24"/>
                <w:lang w:val="fr-C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978D29" w14:textId="77777777" w:rsidR="007D3D91" w:rsidRPr="00593C60" w:rsidRDefault="007D3D91" w:rsidP="00F00C86">
            <w:pPr>
              <w:jc w:val="both"/>
              <w:rPr>
                <w:rFonts w:asciiTheme="minorHAnsi" w:hAnsiTheme="minorHAnsi" w:cstheme="minorHAnsi"/>
                <w:sz w:val="24"/>
                <w:szCs w:val="24"/>
                <w:lang w:val="fr-CA"/>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60F1B0A" w14:textId="77777777" w:rsidR="007D3D91" w:rsidRPr="00593C60" w:rsidRDefault="007D3D91" w:rsidP="00F00C86">
            <w:pPr>
              <w:jc w:val="both"/>
              <w:rPr>
                <w:rFonts w:asciiTheme="minorHAnsi" w:hAnsiTheme="minorHAnsi" w:cstheme="minorHAnsi"/>
                <w:sz w:val="24"/>
                <w:szCs w:val="24"/>
                <w:lang w:val="fr-CA"/>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5C8D0A80" w14:textId="77777777" w:rsidR="007D3D91" w:rsidRPr="00593C60" w:rsidRDefault="007D3D91" w:rsidP="00F00C86">
            <w:pPr>
              <w:jc w:val="both"/>
              <w:rPr>
                <w:rFonts w:asciiTheme="minorHAnsi" w:hAnsiTheme="minorHAnsi" w:cstheme="minorHAnsi"/>
                <w:sz w:val="24"/>
                <w:szCs w:val="24"/>
                <w:lang w:val="fr-CA"/>
              </w:rPr>
            </w:pPr>
          </w:p>
        </w:tc>
      </w:tr>
      <w:tr w:rsidR="007D3D91" w:rsidRPr="00DE7105" w14:paraId="08EF0E48" w14:textId="77777777" w:rsidTr="000C6B89">
        <w:tc>
          <w:tcPr>
            <w:tcW w:w="1101" w:type="dxa"/>
            <w:vAlign w:val="center"/>
          </w:tcPr>
          <w:p w14:paraId="78CC349C"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4D0B3CDB"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432A84E3"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138BE72" w14:textId="77777777" w:rsidR="007D3D91" w:rsidRPr="00593C60" w:rsidRDefault="007D3D91" w:rsidP="00F00C86">
            <w:pPr>
              <w:jc w:val="both"/>
              <w:rPr>
                <w:rFonts w:asciiTheme="minorHAnsi" w:hAnsiTheme="minorHAnsi" w:cstheme="minorHAnsi"/>
                <w:sz w:val="24"/>
                <w:szCs w:val="24"/>
                <w:lang w:val="fr-CA"/>
              </w:rPr>
            </w:pPr>
          </w:p>
        </w:tc>
      </w:tr>
      <w:tr w:rsidR="007D3D91" w:rsidRPr="00DE7105" w14:paraId="474A08EE" w14:textId="77777777" w:rsidTr="000C6B89">
        <w:tc>
          <w:tcPr>
            <w:tcW w:w="1101" w:type="dxa"/>
            <w:vAlign w:val="center"/>
          </w:tcPr>
          <w:p w14:paraId="5603A517"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64E14163"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30967198"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1690AD03" w14:textId="77777777" w:rsidR="007D3D91" w:rsidRPr="00593C60" w:rsidRDefault="007D3D91" w:rsidP="00F00C86">
            <w:pPr>
              <w:jc w:val="both"/>
              <w:rPr>
                <w:rFonts w:asciiTheme="minorHAnsi" w:hAnsiTheme="minorHAnsi" w:cstheme="minorHAnsi"/>
                <w:sz w:val="24"/>
                <w:szCs w:val="24"/>
                <w:lang w:val="fr-CA"/>
              </w:rPr>
            </w:pPr>
          </w:p>
        </w:tc>
      </w:tr>
      <w:tr w:rsidR="007D3D91" w:rsidRPr="00DE7105" w14:paraId="70958954" w14:textId="77777777" w:rsidTr="000C6B89">
        <w:tc>
          <w:tcPr>
            <w:tcW w:w="1101" w:type="dxa"/>
            <w:vAlign w:val="center"/>
          </w:tcPr>
          <w:p w14:paraId="7E457F2E"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4B2CF70E"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70EAAEE"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28C033F2" w14:textId="77777777" w:rsidR="007D3D91" w:rsidRPr="00593C60" w:rsidRDefault="007D3D91" w:rsidP="00F00C86">
            <w:pPr>
              <w:jc w:val="both"/>
              <w:rPr>
                <w:rFonts w:asciiTheme="minorHAnsi" w:hAnsiTheme="minorHAnsi" w:cstheme="minorHAnsi"/>
                <w:sz w:val="24"/>
                <w:szCs w:val="24"/>
                <w:lang w:val="fr-CA"/>
              </w:rPr>
            </w:pPr>
          </w:p>
        </w:tc>
      </w:tr>
      <w:tr w:rsidR="007D3D91" w:rsidRPr="00DE7105" w14:paraId="76DD8FEC" w14:textId="77777777" w:rsidTr="000C6B89">
        <w:tc>
          <w:tcPr>
            <w:tcW w:w="1101" w:type="dxa"/>
            <w:vAlign w:val="center"/>
          </w:tcPr>
          <w:p w14:paraId="33C2411F"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3E49016D"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1C89129"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6758E36" w14:textId="77777777" w:rsidR="007D3D91" w:rsidRPr="00593C60" w:rsidRDefault="007D3D91" w:rsidP="00F00C86">
            <w:pPr>
              <w:jc w:val="both"/>
              <w:rPr>
                <w:rFonts w:asciiTheme="minorHAnsi" w:hAnsiTheme="minorHAnsi" w:cstheme="minorHAnsi"/>
                <w:sz w:val="24"/>
                <w:szCs w:val="24"/>
                <w:lang w:val="fr-CA"/>
              </w:rPr>
            </w:pPr>
          </w:p>
        </w:tc>
      </w:tr>
      <w:tr w:rsidR="007D3D91" w:rsidRPr="00DE7105" w14:paraId="56E220F3" w14:textId="77777777" w:rsidTr="000C6B89">
        <w:tc>
          <w:tcPr>
            <w:tcW w:w="1101" w:type="dxa"/>
            <w:vAlign w:val="center"/>
          </w:tcPr>
          <w:p w14:paraId="2CE73690"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3D250675"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50758FAB"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491572CE" w14:textId="77777777" w:rsidR="007D3D91" w:rsidRPr="00593C60" w:rsidRDefault="007D3D91" w:rsidP="00F00C86">
            <w:pPr>
              <w:jc w:val="both"/>
              <w:rPr>
                <w:rFonts w:asciiTheme="minorHAnsi" w:hAnsiTheme="minorHAnsi" w:cstheme="minorHAnsi"/>
                <w:sz w:val="24"/>
                <w:szCs w:val="24"/>
                <w:lang w:val="fr-CA"/>
              </w:rPr>
            </w:pPr>
          </w:p>
        </w:tc>
      </w:tr>
      <w:tr w:rsidR="007D3D91" w:rsidRPr="00DE7105" w14:paraId="5B931851" w14:textId="77777777" w:rsidTr="000C6B89">
        <w:tc>
          <w:tcPr>
            <w:tcW w:w="1101" w:type="dxa"/>
            <w:vAlign w:val="center"/>
          </w:tcPr>
          <w:p w14:paraId="3C16FB7F"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58BAFC38"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86ADC51"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692DF73" w14:textId="77777777" w:rsidR="007D3D91" w:rsidRPr="00593C60" w:rsidRDefault="007D3D91" w:rsidP="00F00C86">
            <w:pPr>
              <w:jc w:val="both"/>
              <w:rPr>
                <w:rFonts w:asciiTheme="minorHAnsi" w:hAnsiTheme="minorHAnsi" w:cstheme="minorHAnsi"/>
                <w:sz w:val="24"/>
                <w:szCs w:val="24"/>
                <w:lang w:val="fr-CA"/>
              </w:rPr>
            </w:pPr>
          </w:p>
        </w:tc>
      </w:tr>
    </w:tbl>
    <w:p w14:paraId="3518B797" w14:textId="77777777" w:rsidR="007D3D91" w:rsidRPr="00593C60" w:rsidRDefault="007D3D91" w:rsidP="00F00C86">
      <w:pPr>
        <w:autoSpaceDE/>
        <w:autoSpaceDN/>
        <w:adjustRightInd/>
        <w:jc w:val="both"/>
        <w:rPr>
          <w:rFonts w:asciiTheme="minorHAnsi" w:hAnsiTheme="minorHAnsi" w:cstheme="minorHAnsi"/>
          <w:sz w:val="16"/>
          <w:szCs w:val="16"/>
          <w:lang w:val="fr-CA"/>
        </w:rPr>
      </w:pPr>
    </w:p>
    <w:sectPr w:rsidR="007D3D91" w:rsidRPr="00593C60" w:rsidSect="00B35EFF">
      <w:headerReference w:type="default" r:id="rId13"/>
      <w:footerReference w:type="default" r:id="rId14"/>
      <w:pgSz w:w="12240" w:h="15840"/>
      <w:pgMar w:top="360" w:right="720" w:bottom="36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D536" w14:textId="77777777" w:rsidR="00523082" w:rsidRDefault="00523082">
      <w:r>
        <w:separator/>
      </w:r>
    </w:p>
  </w:endnote>
  <w:endnote w:type="continuationSeparator" w:id="0">
    <w:p w14:paraId="368891F6" w14:textId="77777777" w:rsidR="00523082" w:rsidRDefault="0052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A91B" w14:textId="7B99EDB1" w:rsidR="00BA2D75" w:rsidRPr="00593C60" w:rsidRDefault="00BA2D75" w:rsidP="00525A4E">
    <w:pPr>
      <w:widowControl w:val="0"/>
      <w:jc w:val="both"/>
      <w:rPr>
        <w:rFonts w:asciiTheme="minorHAnsi" w:hAnsiTheme="minorHAnsi" w:cstheme="minorHAnsi"/>
        <w:lang w:val="fr-CA"/>
      </w:rPr>
    </w:pPr>
    <w:r w:rsidRPr="00593C60">
      <w:rPr>
        <w:rFonts w:asciiTheme="minorHAnsi" w:hAnsiTheme="minorHAnsi" w:cstheme="minorHAnsi"/>
        <w:color w:val="000000"/>
        <w:sz w:val="18"/>
        <w:szCs w:val="18"/>
        <w:lang w:val="fr-CA"/>
      </w:rPr>
      <w:t>Version du formulaire : Q</w:t>
    </w:r>
    <w:r w:rsidRPr="00593C60">
      <w:rPr>
        <w:rFonts w:asciiTheme="minorHAnsi" w:hAnsiTheme="minorHAnsi" w:cstheme="minorHAnsi"/>
        <w:sz w:val="18"/>
        <w:szCs w:val="18"/>
        <w:lang w:val="fr-CA"/>
      </w:rPr>
      <w:t>RSAW</w:t>
    </w:r>
    <w:r w:rsidR="000316ED" w:rsidRPr="00593C60">
      <w:rPr>
        <w:rFonts w:asciiTheme="minorHAnsi" w:hAnsiTheme="minorHAnsi" w:cstheme="minorHAnsi"/>
        <w:sz w:val="18"/>
        <w:szCs w:val="18"/>
        <w:lang w:val="fr-CA"/>
      </w:rPr>
      <w:t>_</w:t>
    </w:r>
    <w:r w:rsidR="008200E2">
      <w:rPr>
        <w:rFonts w:asciiTheme="minorHAnsi" w:hAnsiTheme="minorHAnsi" w:cstheme="minorHAnsi"/>
        <w:sz w:val="18"/>
        <w:szCs w:val="18"/>
        <w:lang w:val="fr-CA"/>
      </w:rPr>
      <w:t>IRO</w:t>
    </w:r>
    <w:r w:rsidR="00602787" w:rsidRPr="00593C60">
      <w:rPr>
        <w:rFonts w:asciiTheme="minorHAnsi" w:hAnsiTheme="minorHAnsi" w:cstheme="minorHAnsi"/>
        <w:sz w:val="18"/>
        <w:szCs w:val="18"/>
        <w:lang w:val="fr-CA"/>
      </w:rPr>
      <w:t>-</w:t>
    </w:r>
    <w:r w:rsidR="008200E2">
      <w:rPr>
        <w:rFonts w:asciiTheme="minorHAnsi" w:hAnsiTheme="minorHAnsi" w:cstheme="minorHAnsi"/>
        <w:sz w:val="18"/>
        <w:szCs w:val="18"/>
        <w:lang w:val="fr-CA"/>
      </w:rPr>
      <w:t>010</w:t>
    </w:r>
    <w:r w:rsidR="00602787" w:rsidRPr="00593C60">
      <w:rPr>
        <w:rFonts w:asciiTheme="minorHAnsi" w:hAnsiTheme="minorHAnsi" w:cstheme="minorHAnsi"/>
        <w:sz w:val="18"/>
        <w:szCs w:val="18"/>
        <w:lang w:val="fr-CA"/>
      </w:rPr>
      <w:t>-</w:t>
    </w:r>
    <w:r w:rsidR="008200E2">
      <w:rPr>
        <w:rFonts w:asciiTheme="minorHAnsi" w:hAnsiTheme="minorHAnsi" w:cstheme="minorHAnsi"/>
        <w:sz w:val="18"/>
        <w:szCs w:val="18"/>
        <w:lang w:val="fr-CA"/>
      </w:rPr>
      <w:t>5</w:t>
    </w:r>
    <w:r w:rsidRPr="00593C60">
      <w:rPr>
        <w:rFonts w:asciiTheme="minorHAnsi" w:hAnsiTheme="minorHAnsi" w:cstheme="minorHAnsi"/>
        <w:sz w:val="18"/>
        <w:szCs w:val="18"/>
        <w:lang w:val="fr-CA"/>
      </w:rPr>
      <w:t>_v1FR</w:t>
    </w:r>
    <w:r w:rsidR="009B6192" w:rsidRPr="00593C60">
      <w:rPr>
        <w:rFonts w:asciiTheme="minorHAnsi" w:hAnsiTheme="minorHAnsi" w:cstheme="minorHAnsi"/>
        <w:sz w:val="18"/>
        <w:szCs w:val="18"/>
        <w:lang w:val="fr-CA"/>
      </w:rPr>
      <w:t xml:space="preserve"> </w:t>
    </w:r>
    <w:r w:rsidR="009B6192" w:rsidRPr="00593C60">
      <w:rPr>
        <w:rFonts w:asciiTheme="minorHAnsi" w:hAnsiTheme="minorHAnsi" w:cstheme="minorHAnsi"/>
        <w:sz w:val="18"/>
        <w:szCs w:val="18"/>
        <w:lang w:val="fr-CA"/>
      </w:rPr>
      <w:tab/>
    </w:r>
    <w:r w:rsidR="00425C37" w:rsidRPr="00593C60">
      <w:rPr>
        <w:rFonts w:asciiTheme="minorHAnsi" w:hAnsiTheme="minorHAnsi" w:cstheme="minorHAnsi"/>
        <w:color w:val="000000"/>
        <w:sz w:val="18"/>
        <w:szCs w:val="18"/>
        <w:lang w:val="fr-CA"/>
      </w:rPr>
      <w:t>Date de révision : m</w:t>
    </w:r>
    <w:r w:rsidR="008200E2">
      <w:rPr>
        <w:rFonts w:asciiTheme="minorHAnsi" w:hAnsiTheme="minorHAnsi" w:cstheme="minorHAnsi"/>
        <w:color w:val="000000"/>
        <w:sz w:val="18"/>
        <w:szCs w:val="18"/>
        <w:lang w:val="fr-CA"/>
      </w:rPr>
      <w:t>ar</w:t>
    </w:r>
    <w:r w:rsidR="00425C37" w:rsidRPr="00593C60">
      <w:rPr>
        <w:rFonts w:asciiTheme="minorHAnsi" w:hAnsiTheme="minorHAnsi" w:cstheme="minorHAnsi"/>
        <w:color w:val="000000"/>
        <w:sz w:val="18"/>
        <w:szCs w:val="18"/>
        <w:lang w:val="fr-CA"/>
      </w:rPr>
      <w:t>s 202</w:t>
    </w:r>
    <w:r w:rsidR="008200E2">
      <w:rPr>
        <w:rFonts w:asciiTheme="minorHAnsi" w:hAnsiTheme="minorHAnsi" w:cstheme="minorHAnsi"/>
        <w:color w:val="000000"/>
        <w:sz w:val="18"/>
        <w:szCs w:val="18"/>
        <w:lang w:val="fr-CA"/>
      </w:rPr>
      <w:t>6</w:t>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Pr="00593C60">
      <w:rPr>
        <w:rStyle w:val="Numrodepage"/>
        <w:rFonts w:asciiTheme="minorHAnsi" w:hAnsiTheme="minorHAnsi" w:cstheme="minorHAnsi"/>
      </w:rPr>
      <w:fldChar w:fldCharType="begin"/>
    </w:r>
    <w:r w:rsidRPr="00593C60">
      <w:rPr>
        <w:rStyle w:val="Numrodepage"/>
        <w:rFonts w:asciiTheme="minorHAnsi" w:hAnsiTheme="minorHAnsi" w:cstheme="minorHAnsi"/>
        <w:lang w:val="fr-CA"/>
      </w:rPr>
      <w:instrText xml:space="preserve"> PAGE </w:instrText>
    </w:r>
    <w:r w:rsidRPr="00593C60">
      <w:rPr>
        <w:rStyle w:val="Numrodepage"/>
        <w:rFonts w:asciiTheme="minorHAnsi" w:hAnsiTheme="minorHAnsi" w:cstheme="minorHAnsi"/>
      </w:rPr>
      <w:fldChar w:fldCharType="separate"/>
    </w:r>
    <w:r w:rsidR="00074953" w:rsidRPr="00593C60">
      <w:rPr>
        <w:rStyle w:val="Numrodepage"/>
        <w:rFonts w:asciiTheme="minorHAnsi" w:hAnsiTheme="minorHAnsi" w:cstheme="minorHAnsi"/>
        <w:noProof/>
        <w:lang w:val="fr-CA"/>
      </w:rPr>
      <w:t>7</w:t>
    </w:r>
    <w:r w:rsidRPr="00593C60">
      <w:rPr>
        <w:rStyle w:val="Numrodepage"/>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6AEF" w14:textId="77777777" w:rsidR="00523082" w:rsidRDefault="00523082">
      <w:r>
        <w:separator/>
      </w:r>
    </w:p>
  </w:footnote>
  <w:footnote w:type="continuationSeparator" w:id="0">
    <w:p w14:paraId="126D283A" w14:textId="77777777" w:rsidR="00523082" w:rsidRDefault="00523082">
      <w:r>
        <w:continuationSeparator/>
      </w:r>
    </w:p>
  </w:footnote>
  <w:footnote w:id="1">
    <w:p w14:paraId="14AC2751" w14:textId="4C6FE736" w:rsidR="005079E8" w:rsidRPr="00593C60" w:rsidRDefault="005079E8" w:rsidP="00920E8C">
      <w:pPr>
        <w:pStyle w:val="Notedebasdepage"/>
        <w:ind w:left="284" w:hanging="284"/>
        <w:rPr>
          <w:rFonts w:asciiTheme="minorHAnsi" w:hAnsiTheme="minorHAnsi" w:cstheme="minorHAnsi"/>
          <w:sz w:val="18"/>
          <w:szCs w:val="18"/>
          <w:lang w:val="fr-CA"/>
        </w:rPr>
      </w:pPr>
      <w:r w:rsidRPr="00593C60">
        <w:rPr>
          <w:rStyle w:val="Appelnotedebasdep"/>
          <w:rFonts w:asciiTheme="minorHAnsi" w:hAnsiTheme="minorHAnsi" w:cstheme="minorHAnsi"/>
          <w:sz w:val="18"/>
          <w:szCs w:val="18"/>
        </w:rPr>
        <w:footnoteRef/>
      </w:r>
      <w:r w:rsidR="00920E8C" w:rsidRPr="00593C60">
        <w:rPr>
          <w:rFonts w:asciiTheme="minorHAnsi" w:hAnsiTheme="minorHAnsi" w:cstheme="minorHAnsi"/>
          <w:sz w:val="18"/>
          <w:szCs w:val="18"/>
          <w:lang w:val="fr-CA"/>
        </w:rPr>
        <w:tab/>
      </w:r>
      <w:r w:rsidR="00CA54D6" w:rsidRPr="00593C60">
        <w:rPr>
          <w:rFonts w:asciiTheme="minorHAnsi" w:hAnsiTheme="minorHAnsi" w:cstheme="minorHAnsi"/>
          <w:sz w:val="18"/>
          <w:szCs w:val="18"/>
          <w:lang w:val="fr-CA"/>
        </w:rPr>
        <w:t>Date</w:t>
      </w:r>
      <w:r w:rsidR="00D9418E" w:rsidRPr="00593C60">
        <w:rPr>
          <w:rFonts w:asciiTheme="minorHAnsi" w:hAnsiTheme="minorHAnsi" w:cstheme="minorHAnsi"/>
          <w:sz w:val="18"/>
          <w:szCs w:val="18"/>
          <w:lang w:val="fr-CA"/>
        </w:rPr>
        <w:t>(</w:t>
      </w:r>
      <w:r w:rsidR="00CA54D6" w:rsidRPr="00593C60">
        <w:rPr>
          <w:rFonts w:asciiTheme="minorHAnsi" w:hAnsiTheme="minorHAnsi" w:cstheme="minorHAnsi"/>
          <w:sz w:val="18"/>
          <w:szCs w:val="18"/>
          <w:lang w:val="fr-CA"/>
        </w:rPr>
        <w:t>s</w:t>
      </w:r>
      <w:r w:rsidR="00D9418E" w:rsidRPr="00593C60">
        <w:rPr>
          <w:rFonts w:asciiTheme="minorHAnsi" w:hAnsiTheme="minorHAnsi" w:cstheme="minorHAnsi"/>
          <w:sz w:val="18"/>
          <w:szCs w:val="18"/>
          <w:lang w:val="fr-CA"/>
        </w:rPr>
        <w:t>)</w:t>
      </w:r>
      <w:r w:rsidR="00CA54D6" w:rsidRPr="00593C60">
        <w:rPr>
          <w:rFonts w:asciiTheme="minorHAnsi" w:hAnsiTheme="minorHAnsi" w:cstheme="minorHAnsi"/>
          <w:sz w:val="18"/>
          <w:szCs w:val="18"/>
          <w:lang w:val="fr-CA"/>
        </w:rPr>
        <w:t xml:space="preserve"> d’évaluation de la conformité</w:t>
      </w:r>
      <w:r w:rsidR="005B402A">
        <w:rPr>
          <w:rFonts w:asciiTheme="minorHAnsi" w:hAnsiTheme="minorHAnsi" w:cstheme="minorHAnsi"/>
          <w:sz w:val="18"/>
          <w:szCs w:val="18"/>
          <w:lang w:val="fr-CA"/>
        </w:rPr>
        <w:t> </w:t>
      </w:r>
      <w:r w:rsidR="00CA54D6" w:rsidRPr="00593C60">
        <w:rPr>
          <w:rFonts w:asciiTheme="minorHAnsi" w:hAnsiTheme="minorHAnsi" w:cstheme="minorHAnsi"/>
          <w:sz w:val="18"/>
          <w:szCs w:val="18"/>
          <w:lang w:val="fr-CA"/>
        </w:rPr>
        <w:t xml:space="preserve">: </w:t>
      </w:r>
      <w:r w:rsidR="000C6B89" w:rsidRPr="00593C60">
        <w:rPr>
          <w:rFonts w:asciiTheme="minorHAnsi" w:hAnsiTheme="minorHAnsi" w:cstheme="minorHAnsi"/>
          <w:sz w:val="18"/>
          <w:szCs w:val="18"/>
          <w:lang w:val="fr-CA"/>
        </w:rPr>
        <w:t>l</w:t>
      </w:r>
      <w:r w:rsidR="00D9418E" w:rsidRPr="00593C60">
        <w:rPr>
          <w:rFonts w:asciiTheme="minorHAnsi" w:hAnsiTheme="minorHAnsi" w:cstheme="minorHAnsi"/>
          <w:sz w:val="18"/>
          <w:szCs w:val="18"/>
          <w:lang w:val="fr-CA"/>
        </w:rPr>
        <w:t>a ou l</w:t>
      </w:r>
      <w:r w:rsidR="00AF41C6" w:rsidRPr="00593C60">
        <w:rPr>
          <w:rFonts w:asciiTheme="minorHAnsi" w:hAnsiTheme="minorHAnsi" w:cstheme="minorHAnsi"/>
          <w:sz w:val="18"/>
          <w:szCs w:val="18"/>
          <w:lang w:val="fr-CA"/>
        </w:rPr>
        <w:t xml:space="preserve">es dates </w:t>
      </w:r>
      <w:r w:rsidR="00D9418E" w:rsidRPr="00593C60">
        <w:rPr>
          <w:rFonts w:asciiTheme="minorHAnsi" w:hAnsiTheme="minorHAnsi" w:cstheme="minorHAnsi"/>
          <w:sz w:val="18"/>
          <w:szCs w:val="18"/>
          <w:lang w:val="fr-CA"/>
        </w:rPr>
        <w:t>auxquelles</w:t>
      </w:r>
      <w:r w:rsidR="00AF41C6" w:rsidRPr="00593C60">
        <w:rPr>
          <w:rFonts w:asciiTheme="minorHAnsi" w:hAnsiTheme="minorHAnsi" w:cstheme="minorHAnsi"/>
          <w:sz w:val="18"/>
          <w:szCs w:val="18"/>
          <w:lang w:val="fr-CA"/>
        </w:rPr>
        <w:t xml:space="preserve"> </w:t>
      </w:r>
      <w:r w:rsidR="00D9418E" w:rsidRPr="00593C60">
        <w:rPr>
          <w:rFonts w:asciiTheme="minorHAnsi" w:hAnsiTheme="minorHAnsi" w:cstheme="minorHAnsi"/>
          <w:sz w:val="18"/>
          <w:szCs w:val="18"/>
          <w:lang w:val="fr-CA"/>
        </w:rPr>
        <w:t>l’</w:t>
      </w:r>
      <w:r w:rsidR="00AF41C6" w:rsidRPr="00593C60">
        <w:rPr>
          <w:rFonts w:asciiTheme="minorHAnsi" w:hAnsiTheme="minorHAnsi" w:cstheme="minorHAnsi"/>
          <w:sz w:val="18"/>
          <w:szCs w:val="18"/>
          <w:lang w:val="fr-CA"/>
        </w:rPr>
        <w:t xml:space="preserve">évaluation de la conformité </w:t>
      </w:r>
      <w:r w:rsidR="00D9418E" w:rsidRPr="00593C60">
        <w:rPr>
          <w:rFonts w:asciiTheme="minorHAnsi" w:hAnsiTheme="minorHAnsi" w:cstheme="minorHAnsi"/>
          <w:sz w:val="18"/>
          <w:szCs w:val="18"/>
          <w:lang w:val="fr-CA"/>
        </w:rPr>
        <w:t>réelle</w:t>
      </w:r>
      <w:r w:rsidR="00D24311" w:rsidRPr="00593C60">
        <w:rPr>
          <w:rFonts w:asciiTheme="minorHAnsi" w:hAnsiTheme="minorHAnsi" w:cstheme="minorHAnsi"/>
          <w:sz w:val="18"/>
          <w:szCs w:val="18"/>
          <w:lang w:val="fr-CA"/>
        </w:rPr>
        <w:t xml:space="preserve"> (audit sur place, audit hors site, contrôle ponctuel, etc.) </w:t>
      </w:r>
      <w:r w:rsidR="00AF41C6" w:rsidRPr="00593C60">
        <w:rPr>
          <w:rFonts w:asciiTheme="minorHAnsi" w:hAnsiTheme="minorHAnsi" w:cstheme="minorHAnsi"/>
          <w:sz w:val="18"/>
          <w:szCs w:val="18"/>
          <w:lang w:val="fr-CA"/>
        </w:rPr>
        <w:t>a lieu</w:t>
      </w:r>
      <w:r w:rsidR="00D9418E" w:rsidRPr="00593C60">
        <w:rPr>
          <w:rFonts w:asciiTheme="minorHAnsi" w:hAnsiTheme="minorHAnsi" w:cstheme="minorHAnsi"/>
          <w:sz w:val="18"/>
          <w:szCs w:val="18"/>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5607" w14:textId="77777777" w:rsidR="00BA2D75" w:rsidRPr="00593C60" w:rsidRDefault="00BA2D75" w:rsidP="00C53B00">
    <w:pPr>
      <w:widowControl w:val="0"/>
      <w:spacing w:line="240" w:lineRule="exact"/>
      <w:rPr>
        <w:rFonts w:asciiTheme="minorHAnsi" w:hAnsiTheme="minorHAnsi" w:cstheme="minorHAnsi"/>
      </w:rPr>
    </w:pPr>
  </w:p>
  <w:p w14:paraId="594358E8" w14:textId="3D27422D" w:rsidR="00BA2D75" w:rsidRPr="00593C60" w:rsidRDefault="00726B9E" w:rsidP="003830CB">
    <w:pPr>
      <w:widowControl w:val="0"/>
      <w:spacing w:line="294" w:lineRule="exact"/>
      <w:jc w:val="center"/>
      <w:rPr>
        <w:rFonts w:asciiTheme="minorHAnsi" w:hAnsiTheme="minorHAnsi" w:cstheme="minorHAnsi"/>
        <w:b/>
        <w:bCs/>
        <w:color w:val="003366"/>
        <w:sz w:val="24"/>
        <w:szCs w:val="24"/>
        <w:lang w:val="fr-CA"/>
      </w:rPr>
    </w:pPr>
    <w:r w:rsidRPr="00593C60">
      <w:rPr>
        <w:rFonts w:asciiTheme="minorHAnsi" w:hAnsiTheme="minorHAnsi" w:cstheme="minorHAnsi"/>
        <w:b/>
        <w:bCs/>
        <w:color w:val="003366"/>
        <w:sz w:val="24"/>
        <w:szCs w:val="24"/>
        <w:lang w:val="fr-CA"/>
      </w:rPr>
      <w:t>F</w:t>
    </w:r>
    <w:r w:rsidR="00BA2D75" w:rsidRPr="00593C60">
      <w:rPr>
        <w:rFonts w:asciiTheme="minorHAnsi" w:hAnsiTheme="minorHAnsi" w:cstheme="minorHAnsi"/>
        <w:b/>
        <w:bCs/>
        <w:color w:val="003366"/>
        <w:sz w:val="24"/>
        <w:szCs w:val="24"/>
        <w:lang w:val="fr-CA"/>
      </w:rPr>
      <w:t>ormulaire d’audit de la norme de fiabilité au Québec</w:t>
    </w:r>
  </w:p>
  <w:p w14:paraId="07B69A9F" w14:textId="77777777" w:rsidR="00BA2D75" w:rsidRPr="00593C60" w:rsidRDefault="00BA2D75" w:rsidP="00C53B00">
    <w:pPr>
      <w:widowControl w:val="0"/>
      <w:spacing w:line="248" w:lineRule="exact"/>
      <w:rPr>
        <w:rFonts w:asciiTheme="minorHAnsi" w:hAnsiTheme="minorHAnsi" w:cstheme="minorHAnsi"/>
      </w:rPr>
    </w:pPr>
    <w:r w:rsidRPr="00593C60">
      <w:rPr>
        <w:rFonts w:asciiTheme="minorHAnsi" w:hAnsiTheme="minorHAnsi" w:cstheme="minorHAnsi"/>
        <w:noProof/>
        <w:lang w:val="fr-CA" w:eastAsia="fr-CA"/>
      </w:rPr>
      <w:drawing>
        <wp:inline distT="0" distB="0" distL="0" distR="0" wp14:anchorId="3DACAFAD" wp14:editId="24DC484E">
          <wp:extent cx="5972175" cy="38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38100"/>
                  </a:xfrm>
                  <a:prstGeom prst="rect">
                    <a:avLst/>
                  </a:prstGeom>
                  <a:noFill/>
                  <a:ln>
                    <a:noFill/>
                  </a:ln>
                </pic:spPr>
              </pic:pic>
            </a:graphicData>
          </a:graphic>
        </wp:inline>
      </w:drawing>
    </w:r>
  </w:p>
  <w:p w14:paraId="03566D2E" w14:textId="77777777" w:rsidR="00BA2D75" w:rsidRPr="00593C60" w:rsidRDefault="00BA2D75" w:rsidP="00C53B00">
    <w:pPr>
      <w:pStyle w:val="En-tt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D2F0"/>
      </v:shape>
    </w:pict>
  </w:numPicBullet>
  <w:abstractNum w:abstractNumId="0" w15:restartNumberingAfterBreak="0">
    <w:nsid w:val="0000040A"/>
    <w:multiLevelType w:val="multilevel"/>
    <w:tmpl w:val="0000088D"/>
    <w:lvl w:ilvl="0">
      <w:start w:val="4"/>
      <w:numFmt w:val="upperLetter"/>
      <w:lvlText w:val="%1."/>
      <w:lvlJc w:val="left"/>
      <w:pPr>
        <w:ind w:left="500" w:hanging="360"/>
      </w:pPr>
      <w:rPr>
        <w:rFonts w:ascii="Arial" w:hAnsi="Arial" w:cs="Arial"/>
        <w:b/>
        <w:bCs/>
        <w:color w:val="254D74"/>
        <w:spacing w:val="-1"/>
        <w:sz w:val="24"/>
        <w:szCs w:val="24"/>
      </w:rPr>
    </w:lvl>
    <w:lvl w:ilvl="1">
      <w:start w:val="1"/>
      <w:numFmt w:val="decimal"/>
      <w:lvlText w:val="%2."/>
      <w:lvlJc w:val="left"/>
      <w:pPr>
        <w:ind w:left="500" w:hanging="360"/>
      </w:pPr>
      <w:rPr>
        <w:rFonts w:ascii="Calibri" w:hAnsi="Calibri" w:cs="Calibri"/>
        <w:b/>
        <w:bCs/>
        <w:w w:val="99"/>
        <w:sz w:val="24"/>
        <w:szCs w:val="24"/>
      </w:rPr>
    </w:lvl>
    <w:lvl w:ilvl="2">
      <w:start w:val="1"/>
      <w:numFmt w:val="decimal"/>
      <w:lvlText w:val="%2.%3."/>
      <w:lvlJc w:val="left"/>
      <w:pPr>
        <w:ind w:left="1040" w:hanging="540"/>
      </w:pPr>
      <w:rPr>
        <w:rFonts w:ascii="Calibri" w:hAnsi="Calibri" w:cs="Calibri"/>
        <w:b/>
        <w:bCs/>
        <w:w w:val="99"/>
        <w:sz w:val="24"/>
        <w:szCs w:val="24"/>
      </w:rPr>
    </w:lvl>
    <w:lvl w:ilvl="3">
      <w:numFmt w:val="bullet"/>
      <w:lvlText w:val="•"/>
      <w:lvlJc w:val="left"/>
      <w:pPr>
        <w:ind w:left="2951" w:hanging="540"/>
      </w:pPr>
    </w:lvl>
    <w:lvl w:ilvl="4">
      <w:numFmt w:val="bullet"/>
      <w:lvlText w:val="•"/>
      <w:lvlJc w:val="left"/>
      <w:pPr>
        <w:ind w:left="3906" w:hanging="540"/>
      </w:pPr>
    </w:lvl>
    <w:lvl w:ilvl="5">
      <w:numFmt w:val="bullet"/>
      <w:lvlText w:val="•"/>
      <w:lvlJc w:val="left"/>
      <w:pPr>
        <w:ind w:left="4862" w:hanging="540"/>
      </w:pPr>
    </w:lvl>
    <w:lvl w:ilvl="6">
      <w:numFmt w:val="bullet"/>
      <w:lvlText w:val="•"/>
      <w:lvlJc w:val="left"/>
      <w:pPr>
        <w:ind w:left="5817" w:hanging="540"/>
      </w:pPr>
    </w:lvl>
    <w:lvl w:ilvl="7">
      <w:numFmt w:val="bullet"/>
      <w:lvlText w:val="•"/>
      <w:lvlJc w:val="left"/>
      <w:pPr>
        <w:ind w:left="6773" w:hanging="540"/>
      </w:pPr>
    </w:lvl>
    <w:lvl w:ilvl="8">
      <w:numFmt w:val="bullet"/>
      <w:lvlText w:val="•"/>
      <w:lvlJc w:val="left"/>
      <w:pPr>
        <w:ind w:left="7728" w:hanging="540"/>
      </w:pPr>
    </w:lvl>
  </w:abstractNum>
  <w:abstractNum w:abstractNumId="1" w15:restartNumberingAfterBreak="0">
    <w:nsid w:val="026C06AF"/>
    <w:multiLevelType w:val="multilevel"/>
    <w:tmpl w:val="6CE0308C"/>
    <w:lvl w:ilvl="0">
      <w:start w:val="1"/>
      <w:numFmt w:val="decimal"/>
      <w:lvlText w:val="%1"/>
      <w:lvlJc w:val="left"/>
      <w:pPr>
        <w:ind w:left="1559" w:hanging="505"/>
      </w:pPr>
      <w:rPr>
        <w:rFonts w:hint="default"/>
      </w:rPr>
    </w:lvl>
    <w:lvl w:ilvl="1">
      <w:start w:val="1"/>
      <w:numFmt w:val="decimal"/>
      <w:lvlText w:val="%1.%2."/>
      <w:lvlJc w:val="left"/>
      <w:pPr>
        <w:ind w:left="1559" w:hanging="505"/>
      </w:pPr>
      <w:rPr>
        <w:rFonts w:ascii="Calibri" w:eastAsia="Calibri" w:hAnsi="Calibri" w:cs="Calibri" w:hint="default"/>
        <w:b/>
        <w:bCs/>
        <w:w w:val="99"/>
        <w:sz w:val="22"/>
        <w:szCs w:val="22"/>
      </w:rPr>
    </w:lvl>
    <w:lvl w:ilvl="2">
      <w:start w:val="1"/>
      <w:numFmt w:val="decimal"/>
      <w:lvlText w:val="%1.%2.%3."/>
      <w:lvlJc w:val="left"/>
      <w:pPr>
        <w:ind w:left="2279" w:hanging="720"/>
      </w:pPr>
      <w:rPr>
        <w:rFonts w:ascii="Calibri" w:eastAsia="Calibri" w:hAnsi="Calibri" w:cs="Calibri" w:hint="default"/>
        <w:b/>
        <w:bCs/>
        <w:w w:val="99"/>
        <w:sz w:val="22"/>
        <w:szCs w:val="22"/>
      </w:rPr>
    </w:lvl>
    <w:lvl w:ilvl="3">
      <w:start w:val="1"/>
      <w:numFmt w:val="decimal"/>
      <w:lvlText w:val="%1.%2.%3.%4."/>
      <w:lvlJc w:val="left"/>
      <w:pPr>
        <w:ind w:left="3359" w:hanging="1080"/>
      </w:pPr>
      <w:rPr>
        <w:rFonts w:ascii="Calibri" w:eastAsia="Calibri" w:hAnsi="Calibri" w:cs="Calibri" w:hint="default"/>
        <w:b/>
        <w:bCs/>
        <w:w w:val="99"/>
        <w:sz w:val="22"/>
        <w:szCs w:val="22"/>
      </w:rPr>
    </w:lvl>
    <w:lvl w:ilvl="4">
      <w:numFmt w:val="bullet"/>
      <w:lvlText w:val="•"/>
      <w:lvlJc w:val="left"/>
      <w:pPr>
        <w:ind w:left="4915" w:hanging="1080"/>
      </w:pPr>
      <w:rPr>
        <w:rFonts w:hint="default"/>
      </w:rPr>
    </w:lvl>
    <w:lvl w:ilvl="5">
      <w:numFmt w:val="bullet"/>
      <w:lvlText w:val="•"/>
      <w:lvlJc w:val="left"/>
      <w:pPr>
        <w:ind w:left="5692" w:hanging="1080"/>
      </w:pPr>
      <w:rPr>
        <w:rFonts w:hint="default"/>
      </w:rPr>
    </w:lvl>
    <w:lvl w:ilvl="6">
      <w:numFmt w:val="bullet"/>
      <w:lvlText w:val="•"/>
      <w:lvlJc w:val="left"/>
      <w:pPr>
        <w:ind w:left="6470" w:hanging="1080"/>
      </w:pPr>
      <w:rPr>
        <w:rFonts w:hint="default"/>
      </w:rPr>
    </w:lvl>
    <w:lvl w:ilvl="7">
      <w:numFmt w:val="bullet"/>
      <w:lvlText w:val="•"/>
      <w:lvlJc w:val="left"/>
      <w:pPr>
        <w:ind w:left="7247" w:hanging="1080"/>
      </w:pPr>
      <w:rPr>
        <w:rFonts w:hint="default"/>
      </w:rPr>
    </w:lvl>
    <w:lvl w:ilvl="8">
      <w:numFmt w:val="bullet"/>
      <w:lvlText w:val="•"/>
      <w:lvlJc w:val="left"/>
      <w:pPr>
        <w:ind w:left="8025" w:hanging="1080"/>
      </w:pPr>
      <w:rPr>
        <w:rFonts w:hint="default"/>
      </w:rPr>
    </w:lvl>
  </w:abstractNum>
  <w:abstractNum w:abstractNumId="2" w15:restartNumberingAfterBreak="0">
    <w:nsid w:val="091B11AE"/>
    <w:multiLevelType w:val="multilevel"/>
    <w:tmpl w:val="F90A979A"/>
    <w:lvl w:ilvl="0">
      <w:start w:val="1"/>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4"/>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BB30B21"/>
    <w:multiLevelType w:val="hybridMultilevel"/>
    <w:tmpl w:val="E79A7EE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CEC713B"/>
    <w:multiLevelType w:val="multilevel"/>
    <w:tmpl w:val="52E0C148"/>
    <w:lvl w:ilvl="0">
      <w:start w:val="1"/>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0E993178"/>
    <w:multiLevelType w:val="multilevel"/>
    <w:tmpl w:val="6CE0308C"/>
    <w:lvl w:ilvl="0">
      <w:start w:val="1"/>
      <w:numFmt w:val="decimal"/>
      <w:lvlText w:val="%1"/>
      <w:lvlJc w:val="left"/>
      <w:pPr>
        <w:ind w:left="1559" w:hanging="505"/>
      </w:pPr>
      <w:rPr>
        <w:rFonts w:hint="default"/>
      </w:rPr>
    </w:lvl>
    <w:lvl w:ilvl="1">
      <w:start w:val="1"/>
      <w:numFmt w:val="decimal"/>
      <w:lvlText w:val="%1.%2."/>
      <w:lvlJc w:val="left"/>
      <w:pPr>
        <w:ind w:left="1559" w:hanging="505"/>
      </w:pPr>
      <w:rPr>
        <w:rFonts w:ascii="Calibri" w:eastAsia="Calibri" w:hAnsi="Calibri" w:cs="Calibri" w:hint="default"/>
        <w:b/>
        <w:bCs/>
        <w:w w:val="99"/>
        <w:sz w:val="22"/>
        <w:szCs w:val="22"/>
      </w:rPr>
    </w:lvl>
    <w:lvl w:ilvl="2">
      <w:start w:val="1"/>
      <w:numFmt w:val="decimal"/>
      <w:lvlText w:val="%1.%2.%3."/>
      <w:lvlJc w:val="left"/>
      <w:pPr>
        <w:ind w:left="2279" w:hanging="720"/>
      </w:pPr>
      <w:rPr>
        <w:rFonts w:ascii="Calibri" w:eastAsia="Calibri" w:hAnsi="Calibri" w:cs="Calibri" w:hint="default"/>
        <w:b/>
        <w:bCs/>
        <w:w w:val="99"/>
        <w:sz w:val="22"/>
        <w:szCs w:val="22"/>
      </w:rPr>
    </w:lvl>
    <w:lvl w:ilvl="3">
      <w:start w:val="1"/>
      <w:numFmt w:val="decimal"/>
      <w:lvlText w:val="%1.%2.%3.%4."/>
      <w:lvlJc w:val="left"/>
      <w:pPr>
        <w:ind w:left="3359" w:hanging="1080"/>
      </w:pPr>
      <w:rPr>
        <w:rFonts w:ascii="Calibri" w:eastAsia="Calibri" w:hAnsi="Calibri" w:cs="Calibri" w:hint="default"/>
        <w:b/>
        <w:bCs/>
        <w:w w:val="99"/>
        <w:sz w:val="22"/>
        <w:szCs w:val="22"/>
      </w:rPr>
    </w:lvl>
    <w:lvl w:ilvl="4">
      <w:numFmt w:val="bullet"/>
      <w:lvlText w:val="•"/>
      <w:lvlJc w:val="left"/>
      <w:pPr>
        <w:ind w:left="4915" w:hanging="1080"/>
      </w:pPr>
      <w:rPr>
        <w:rFonts w:hint="default"/>
      </w:rPr>
    </w:lvl>
    <w:lvl w:ilvl="5">
      <w:numFmt w:val="bullet"/>
      <w:lvlText w:val="•"/>
      <w:lvlJc w:val="left"/>
      <w:pPr>
        <w:ind w:left="5692" w:hanging="1080"/>
      </w:pPr>
      <w:rPr>
        <w:rFonts w:hint="default"/>
      </w:rPr>
    </w:lvl>
    <w:lvl w:ilvl="6">
      <w:numFmt w:val="bullet"/>
      <w:lvlText w:val="•"/>
      <w:lvlJc w:val="left"/>
      <w:pPr>
        <w:ind w:left="6470" w:hanging="1080"/>
      </w:pPr>
      <w:rPr>
        <w:rFonts w:hint="default"/>
      </w:rPr>
    </w:lvl>
    <w:lvl w:ilvl="7">
      <w:numFmt w:val="bullet"/>
      <w:lvlText w:val="•"/>
      <w:lvlJc w:val="left"/>
      <w:pPr>
        <w:ind w:left="7247" w:hanging="1080"/>
      </w:pPr>
      <w:rPr>
        <w:rFonts w:hint="default"/>
      </w:rPr>
    </w:lvl>
    <w:lvl w:ilvl="8">
      <w:numFmt w:val="bullet"/>
      <w:lvlText w:val="•"/>
      <w:lvlJc w:val="left"/>
      <w:pPr>
        <w:ind w:left="8025" w:hanging="1080"/>
      </w:pPr>
      <w:rPr>
        <w:rFonts w:hint="default"/>
      </w:rPr>
    </w:lvl>
  </w:abstractNum>
  <w:abstractNum w:abstractNumId="6" w15:restartNumberingAfterBreak="0">
    <w:nsid w:val="12087AD2"/>
    <w:multiLevelType w:val="hybridMultilevel"/>
    <w:tmpl w:val="4A44779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208B35C0"/>
    <w:multiLevelType w:val="hybridMultilevel"/>
    <w:tmpl w:val="99003AE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226F3698"/>
    <w:multiLevelType w:val="hybridMultilevel"/>
    <w:tmpl w:val="42B4871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22A6794D"/>
    <w:multiLevelType w:val="multilevel"/>
    <w:tmpl w:val="6CE0308C"/>
    <w:lvl w:ilvl="0">
      <w:start w:val="1"/>
      <w:numFmt w:val="decimal"/>
      <w:lvlText w:val="%1"/>
      <w:lvlJc w:val="left"/>
      <w:pPr>
        <w:ind w:left="1559" w:hanging="505"/>
      </w:pPr>
      <w:rPr>
        <w:rFonts w:hint="default"/>
      </w:rPr>
    </w:lvl>
    <w:lvl w:ilvl="1">
      <w:start w:val="1"/>
      <w:numFmt w:val="decimal"/>
      <w:lvlText w:val="%1.%2."/>
      <w:lvlJc w:val="left"/>
      <w:pPr>
        <w:ind w:left="1559" w:hanging="505"/>
      </w:pPr>
      <w:rPr>
        <w:rFonts w:ascii="Calibri" w:eastAsia="Calibri" w:hAnsi="Calibri" w:cs="Calibri" w:hint="default"/>
        <w:b/>
        <w:bCs/>
        <w:w w:val="99"/>
        <w:sz w:val="22"/>
        <w:szCs w:val="22"/>
      </w:rPr>
    </w:lvl>
    <w:lvl w:ilvl="2">
      <w:start w:val="1"/>
      <w:numFmt w:val="decimal"/>
      <w:lvlText w:val="%1.%2.%3."/>
      <w:lvlJc w:val="left"/>
      <w:pPr>
        <w:ind w:left="2279" w:hanging="720"/>
      </w:pPr>
      <w:rPr>
        <w:rFonts w:ascii="Calibri" w:eastAsia="Calibri" w:hAnsi="Calibri" w:cs="Calibri" w:hint="default"/>
        <w:b/>
        <w:bCs/>
        <w:w w:val="99"/>
        <w:sz w:val="22"/>
        <w:szCs w:val="22"/>
      </w:rPr>
    </w:lvl>
    <w:lvl w:ilvl="3">
      <w:start w:val="1"/>
      <w:numFmt w:val="decimal"/>
      <w:lvlText w:val="%1.%2.%3.%4."/>
      <w:lvlJc w:val="left"/>
      <w:pPr>
        <w:ind w:left="3359" w:hanging="1080"/>
      </w:pPr>
      <w:rPr>
        <w:rFonts w:ascii="Calibri" w:eastAsia="Calibri" w:hAnsi="Calibri" w:cs="Calibri" w:hint="default"/>
        <w:b/>
        <w:bCs/>
        <w:w w:val="99"/>
        <w:sz w:val="22"/>
        <w:szCs w:val="22"/>
      </w:rPr>
    </w:lvl>
    <w:lvl w:ilvl="4">
      <w:numFmt w:val="bullet"/>
      <w:lvlText w:val="•"/>
      <w:lvlJc w:val="left"/>
      <w:pPr>
        <w:ind w:left="4915" w:hanging="1080"/>
      </w:pPr>
      <w:rPr>
        <w:rFonts w:hint="default"/>
      </w:rPr>
    </w:lvl>
    <w:lvl w:ilvl="5">
      <w:numFmt w:val="bullet"/>
      <w:lvlText w:val="•"/>
      <w:lvlJc w:val="left"/>
      <w:pPr>
        <w:ind w:left="5692" w:hanging="1080"/>
      </w:pPr>
      <w:rPr>
        <w:rFonts w:hint="default"/>
      </w:rPr>
    </w:lvl>
    <w:lvl w:ilvl="6">
      <w:numFmt w:val="bullet"/>
      <w:lvlText w:val="•"/>
      <w:lvlJc w:val="left"/>
      <w:pPr>
        <w:ind w:left="6470" w:hanging="1080"/>
      </w:pPr>
      <w:rPr>
        <w:rFonts w:hint="default"/>
      </w:rPr>
    </w:lvl>
    <w:lvl w:ilvl="7">
      <w:numFmt w:val="bullet"/>
      <w:lvlText w:val="•"/>
      <w:lvlJc w:val="left"/>
      <w:pPr>
        <w:ind w:left="7247" w:hanging="1080"/>
      </w:pPr>
      <w:rPr>
        <w:rFonts w:hint="default"/>
      </w:rPr>
    </w:lvl>
    <w:lvl w:ilvl="8">
      <w:numFmt w:val="bullet"/>
      <w:lvlText w:val="•"/>
      <w:lvlJc w:val="left"/>
      <w:pPr>
        <w:ind w:left="8025" w:hanging="1080"/>
      </w:pPr>
      <w:rPr>
        <w:rFonts w:hint="default"/>
      </w:rPr>
    </w:lvl>
  </w:abstractNum>
  <w:abstractNum w:abstractNumId="10" w15:restartNumberingAfterBreak="0">
    <w:nsid w:val="23F6426D"/>
    <w:multiLevelType w:val="multilevel"/>
    <w:tmpl w:val="52E0C148"/>
    <w:lvl w:ilvl="0">
      <w:start w:val="1"/>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27F464FE"/>
    <w:multiLevelType w:val="multilevel"/>
    <w:tmpl w:val="52E0C148"/>
    <w:lvl w:ilvl="0">
      <w:start w:val="1"/>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2C3A59AE"/>
    <w:multiLevelType w:val="hybridMultilevel"/>
    <w:tmpl w:val="63B8DFF6"/>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3" w15:restartNumberingAfterBreak="0">
    <w:nsid w:val="2D067B41"/>
    <w:multiLevelType w:val="hybridMultilevel"/>
    <w:tmpl w:val="5F8606E4"/>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4" w15:restartNumberingAfterBreak="0">
    <w:nsid w:val="2D2C19D2"/>
    <w:multiLevelType w:val="hybridMultilevel"/>
    <w:tmpl w:val="9E94FF68"/>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5" w15:restartNumberingAfterBreak="0">
    <w:nsid w:val="32C314D8"/>
    <w:multiLevelType w:val="multilevel"/>
    <w:tmpl w:val="342E1B60"/>
    <w:lvl w:ilvl="0">
      <w:start w:val="1"/>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hint="default"/>
        <w:b/>
        <w:i w:val="0"/>
        <w:sz w:val="24"/>
        <w:szCs w:val="22"/>
      </w:rPr>
    </w:lvl>
    <w:lvl w:ilvl="2">
      <w:start w:val="1"/>
      <w:numFmt w:val="decimal"/>
      <w:lvlText w:val="%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332521D"/>
    <w:multiLevelType w:val="multilevel"/>
    <w:tmpl w:val="6C66EA88"/>
    <w:lvl w:ilvl="0">
      <w:start w:val="2"/>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2"/>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35F7946"/>
    <w:multiLevelType w:val="multilevel"/>
    <w:tmpl w:val="A5B6D798"/>
    <w:lvl w:ilvl="0">
      <w:start w:val="1"/>
      <w:numFmt w:val="upperRoman"/>
      <w:lvlRestart w:val="0"/>
      <w:pStyle w:val="Titre1"/>
      <w:lvlText w:val="%1."/>
      <w:lvlJc w:val="left"/>
      <w:pPr>
        <w:tabs>
          <w:tab w:val="num" w:pos="720"/>
        </w:tabs>
        <w:ind w:left="720" w:hanging="720"/>
      </w:pPr>
    </w:lvl>
    <w:lvl w:ilvl="1">
      <w:start w:val="1"/>
      <w:numFmt w:val="upperLetter"/>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lowerLetter"/>
      <w:pStyle w:val="Titre4"/>
      <w:lvlText w:val="%4."/>
      <w:lvlJc w:val="left"/>
      <w:pPr>
        <w:tabs>
          <w:tab w:val="num" w:pos="2880"/>
        </w:tabs>
        <w:ind w:left="2880" w:hanging="720"/>
      </w:pPr>
    </w:lvl>
    <w:lvl w:ilvl="4">
      <w:start w:val="1"/>
      <w:numFmt w:val="lowerRoman"/>
      <w:pStyle w:val="Titre5"/>
      <w:lvlText w:val="%5."/>
      <w:lvlJc w:val="left"/>
      <w:pPr>
        <w:tabs>
          <w:tab w:val="num" w:pos="3600"/>
        </w:tabs>
        <w:ind w:left="3600" w:hanging="720"/>
      </w:pPr>
    </w:lvl>
    <w:lvl w:ilvl="5">
      <w:start w:val="1"/>
      <w:numFmt w:val="lowerLetter"/>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lowerRoman"/>
      <w:pStyle w:val="Titre8"/>
      <w:lvlText w:val="(%8)"/>
      <w:lvlJc w:val="left"/>
      <w:pPr>
        <w:tabs>
          <w:tab w:val="num" w:pos="5760"/>
        </w:tabs>
        <w:ind w:left="5760" w:hanging="720"/>
      </w:pPr>
    </w:lvl>
    <w:lvl w:ilvl="8">
      <w:start w:val="1"/>
      <w:numFmt w:val="decimalZero"/>
      <w:pStyle w:val="Titre9"/>
      <w:lvlText w:val="(%9)"/>
      <w:lvlJc w:val="left"/>
      <w:pPr>
        <w:tabs>
          <w:tab w:val="num" w:pos="6480"/>
        </w:tabs>
        <w:ind w:left="6480" w:hanging="720"/>
      </w:pPr>
    </w:lvl>
  </w:abstractNum>
  <w:abstractNum w:abstractNumId="18" w15:restartNumberingAfterBreak="0">
    <w:nsid w:val="36A641F9"/>
    <w:multiLevelType w:val="multilevel"/>
    <w:tmpl w:val="E586EADA"/>
    <w:lvl w:ilvl="0">
      <w:start w:val="3"/>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9" w15:restartNumberingAfterBreak="0">
    <w:nsid w:val="3F18433E"/>
    <w:multiLevelType w:val="multilevel"/>
    <w:tmpl w:val="B1AA5CE0"/>
    <w:lvl w:ilvl="0">
      <w:start w:val="1"/>
      <w:numFmt w:val="decimal"/>
      <w:lvlText w:val="E%1."/>
      <w:lvlJc w:val="left"/>
      <w:pPr>
        <w:tabs>
          <w:tab w:val="num" w:pos="576"/>
        </w:tabs>
        <w:ind w:left="576" w:hanging="576"/>
      </w:pPr>
      <w:rPr>
        <w:rFonts w:ascii="Times New Roman" w:hAnsi="Times New Roman" w:cs="Times New Roman" w:hint="default"/>
        <w:b/>
        <w:i w:val="0"/>
        <w:sz w:val="24"/>
        <w:szCs w:val="24"/>
      </w:rPr>
    </w:lvl>
    <w:lvl w:ilvl="1">
      <w:start w:val="1"/>
      <w:numFmt w:val="decimal"/>
      <w:lvlText w:val="1.%2."/>
      <w:lvlJc w:val="left"/>
      <w:pPr>
        <w:tabs>
          <w:tab w:val="num" w:pos="1368"/>
        </w:tabs>
        <w:ind w:left="1368" w:hanging="792"/>
      </w:pPr>
      <w:rPr>
        <w:rFonts w:hint="default"/>
        <w:b/>
        <w:i w:val="0"/>
        <w:sz w:val="24"/>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1343892"/>
    <w:multiLevelType w:val="hybridMultilevel"/>
    <w:tmpl w:val="7338C232"/>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1" w15:restartNumberingAfterBreak="0">
    <w:nsid w:val="433C1984"/>
    <w:multiLevelType w:val="hybridMultilevel"/>
    <w:tmpl w:val="2F88BD0E"/>
    <w:lvl w:ilvl="0" w:tplc="D5CC7222">
      <w:start w:val="1"/>
      <w:numFmt w:val="decimal"/>
      <w:lvlText w:val="%1."/>
      <w:lvlJc w:val="left"/>
      <w:pPr>
        <w:ind w:left="720" w:hanging="360"/>
      </w:pPr>
      <w:rPr>
        <w:rFonts w:hint="default"/>
      </w:rPr>
    </w:lvl>
    <w:lvl w:ilvl="1" w:tplc="F2B81B70" w:tentative="1">
      <w:start w:val="1"/>
      <w:numFmt w:val="bullet"/>
      <w:lvlText w:val="o"/>
      <w:lvlJc w:val="left"/>
      <w:pPr>
        <w:ind w:left="1440" w:hanging="360"/>
      </w:pPr>
      <w:rPr>
        <w:rFonts w:ascii="Courier New" w:hAnsi="Courier New" w:cs="Courier New" w:hint="default"/>
      </w:rPr>
    </w:lvl>
    <w:lvl w:ilvl="2" w:tplc="0A54A37C" w:tentative="1">
      <w:start w:val="1"/>
      <w:numFmt w:val="bullet"/>
      <w:lvlText w:val=""/>
      <w:lvlJc w:val="left"/>
      <w:pPr>
        <w:ind w:left="2160" w:hanging="360"/>
      </w:pPr>
      <w:rPr>
        <w:rFonts w:ascii="Wingdings" w:hAnsi="Wingdings" w:hint="default"/>
      </w:rPr>
    </w:lvl>
    <w:lvl w:ilvl="3" w:tplc="5D1EC198" w:tentative="1">
      <w:start w:val="1"/>
      <w:numFmt w:val="bullet"/>
      <w:lvlText w:val=""/>
      <w:lvlJc w:val="left"/>
      <w:pPr>
        <w:ind w:left="2880" w:hanging="360"/>
      </w:pPr>
      <w:rPr>
        <w:rFonts w:ascii="Symbol" w:hAnsi="Symbol" w:hint="default"/>
      </w:rPr>
    </w:lvl>
    <w:lvl w:ilvl="4" w:tplc="5BBEF42C" w:tentative="1">
      <w:start w:val="1"/>
      <w:numFmt w:val="bullet"/>
      <w:lvlText w:val="o"/>
      <w:lvlJc w:val="left"/>
      <w:pPr>
        <w:ind w:left="3600" w:hanging="360"/>
      </w:pPr>
      <w:rPr>
        <w:rFonts w:ascii="Courier New" w:hAnsi="Courier New" w:cs="Courier New" w:hint="default"/>
      </w:rPr>
    </w:lvl>
    <w:lvl w:ilvl="5" w:tplc="04C8C948" w:tentative="1">
      <w:start w:val="1"/>
      <w:numFmt w:val="bullet"/>
      <w:lvlText w:val=""/>
      <w:lvlJc w:val="left"/>
      <w:pPr>
        <w:ind w:left="4320" w:hanging="360"/>
      </w:pPr>
      <w:rPr>
        <w:rFonts w:ascii="Wingdings" w:hAnsi="Wingdings" w:hint="default"/>
      </w:rPr>
    </w:lvl>
    <w:lvl w:ilvl="6" w:tplc="76FAF7FC" w:tentative="1">
      <w:start w:val="1"/>
      <w:numFmt w:val="bullet"/>
      <w:lvlText w:val=""/>
      <w:lvlJc w:val="left"/>
      <w:pPr>
        <w:ind w:left="5040" w:hanging="360"/>
      </w:pPr>
      <w:rPr>
        <w:rFonts w:ascii="Symbol" w:hAnsi="Symbol" w:hint="default"/>
      </w:rPr>
    </w:lvl>
    <w:lvl w:ilvl="7" w:tplc="2A84751E" w:tentative="1">
      <w:start w:val="1"/>
      <w:numFmt w:val="bullet"/>
      <w:lvlText w:val="o"/>
      <w:lvlJc w:val="left"/>
      <w:pPr>
        <w:ind w:left="5760" w:hanging="360"/>
      </w:pPr>
      <w:rPr>
        <w:rFonts w:ascii="Courier New" w:hAnsi="Courier New" w:cs="Courier New" w:hint="default"/>
      </w:rPr>
    </w:lvl>
    <w:lvl w:ilvl="8" w:tplc="88B4E770" w:tentative="1">
      <w:start w:val="1"/>
      <w:numFmt w:val="bullet"/>
      <w:lvlText w:val=""/>
      <w:lvlJc w:val="left"/>
      <w:pPr>
        <w:ind w:left="6480" w:hanging="360"/>
      </w:pPr>
      <w:rPr>
        <w:rFonts w:ascii="Wingdings" w:hAnsi="Wingdings" w:hint="default"/>
      </w:rPr>
    </w:lvl>
  </w:abstractNum>
  <w:abstractNum w:abstractNumId="22" w15:restartNumberingAfterBreak="0">
    <w:nsid w:val="4603329F"/>
    <w:multiLevelType w:val="multilevel"/>
    <w:tmpl w:val="5CB282C6"/>
    <w:lvl w:ilvl="0">
      <w:start w:val="1"/>
      <w:numFmt w:val="decimal"/>
      <w:lvlText w:val="R%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R%1.%2."/>
      <w:lvlJc w:val="left"/>
      <w:pPr>
        <w:tabs>
          <w:tab w:val="num" w:pos="1728"/>
        </w:tabs>
        <w:ind w:left="1728" w:hanging="792"/>
      </w:pPr>
      <w:rPr>
        <w:rFonts w:ascii="Times New Roman" w:hAnsi="Times New Roman" w:hint="default"/>
        <w:b/>
        <w:i w:val="0"/>
        <w:sz w:val="22"/>
        <w:szCs w:val="22"/>
      </w:rPr>
    </w:lvl>
    <w:lvl w:ilvl="2">
      <w:start w:val="1"/>
      <w:numFmt w:val="decimal"/>
      <w:lvlText w:val="R%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3" w15:restartNumberingAfterBreak="0">
    <w:nsid w:val="49102B59"/>
    <w:multiLevelType w:val="multilevel"/>
    <w:tmpl w:val="1318DA4E"/>
    <w:lvl w:ilvl="0">
      <w:start w:val="1"/>
      <w:numFmt w:val="decimal"/>
      <w:lvlText w:val="M%1."/>
      <w:lvlJc w:val="left"/>
      <w:pPr>
        <w:tabs>
          <w:tab w:val="num" w:pos="576"/>
        </w:tabs>
        <w:ind w:left="576" w:hanging="576"/>
      </w:pPr>
      <w:rPr>
        <w:rFonts w:ascii="Times New Roman" w:hAnsi="Times New Roman" w:cs="Times New Roman"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4"/>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933543"/>
    <w:multiLevelType w:val="multilevel"/>
    <w:tmpl w:val="32460354"/>
    <w:lvl w:ilvl="0">
      <w:start w:val="4"/>
      <w:numFmt w:val="decimal"/>
      <w:lvlText w:val="E%1."/>
      <w:lvlJc w:val="left"/>
      <w:pPr>
        <w:tabs>
          <w:tab w:val="num" w:pos="576"/>
        </w:tabs>
        <w:ind w:left="576" w:hanging="576"/>
      </w:pPr>
      <w:rPr>
        <w:rFonts w:ascii="Times New Roman" w:hAnsi="Times New Roman" w:cs="Times New Roman" w:hint="default"/>
        <w:b/>
        <w:i w:val="0"/>
        <w:sz w:val="24"/>
        <w:szCs w:val="24"/>
      </w:rPr>
    </w:lvl>
    <w:lvl w:ilvl="1">
      <w:start w:val="4"/>
      <w:numFmt w:val="decimal"/>
      <w:lvlText w:val="4.%2."/>
      <w:lvlJc w:val="left"/>
      <w:pPr>
        <w:tabs>
          <w:tab w:val="num" w:pos="1368"/>
        </w:tabs>
        <w:ind w:left="1368" w:hanging="792"/>
      </w:pPr>
      <w:rPr>
        <w:rFonts w:hint="default"/>
        <w:b/>
        <w:i w:val="0"/>
        <w:sz w:val="22"/>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090893"/>
    <w:multiLevelType w:val="multilevel"/>
    <w:tmpl w:val="EAE87EF8"/>
    <w:lvl w:ilvl="0">
      <w:start w:val="3"/>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2"/>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FE3DE5"/>
    <w:multiLevelType w:val="multilevel"/>
    <w:tmpl w:val="7A72E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023677B"/>
    <w:multiLevelType w:val="hybridMultilevel"/>
    <w:tmpl w:val="48847E64"/>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8" w15:restartNumberingAfterBreak="0">
    <w:nsid w:val="624662B6"/>
    <w:multiLevelType w:val="hybridMultilevel"/>
    <w:tmpl w:val="31B67C14"/>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9" w15:restartNumberingAfterBreak="0">
    <w:nsid w:val="65A073D9"/>
    <w:multiLevelType w:val="multilevel"/>
    <w:tmpl w:val="3876663E"/>
    <w:lvl w:ilvl="0">
      <w:start w:val="4"/>
      <w:numFmt w:val="decimal"/>
      <w:lvlText w:val="E%1."/>
      <w:lvlJc w:val="left"/>
      <w:pPr>
        <w:tabs>
          <w:tab w:val="num" w:pos="576"/>
        </w:tabs>
        <w:ind w:left="576" w:hanging="576"/>
      </w:pPr>
      <w:rPr>
        <w:rFonts w:ascii="Times New Roman" w:hAnsi="Times New Roman" w:cs="Times New Roman" w:hint="default"/>
        <w:b/>
        <w:i w:val="0"/>
        <w:sz w:val="24"/>
        <w:szCs w:val="24"/>
      </w:rPr>
    </w:lvl>
    <w:lvl w:ilvl="1">
      <w:start w:val="1"/>
      <w:numFmt w:val="decimal"/>
      <w:lvlText w:val="4.%2."/>
      <w:lvlJc w:val="left"/>
      <w:pPr>
        <w:tabs>
          <w:tab w:val="num" w:pos="1368"/>
        </w:tabs>
        <w:ind w:left="1368" w:hanging="792"/>
      </w:pPr>
      <w:rPr>
        <w:rFonts w:hint="default"/>
        <w:b/>
        <w:i w:val="0"/>
        <w:sz w:val="22"/>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7CB3584"/>
    <w:multiLevelType w:val="multilevel"/>
    <w:tmpl w:val="B8809310"/>
    <w:lvl w:ilvl="0">
      <w:start w:val="1"/>
      <w:numFmt w:val="decimal"/>
      <w:pStyle w:val="Measure"/>
      <w:lvlText w:val="M%1."/>
      <w:lvlJc w:val="left"/>
      <w:pPr>
        <w:tabs>
          <w:tab w:val="num" w:pos="360"/>
        </w:tabs>
        <w:ind w:left="936" w:hanging="576"/>
      </w:pPr>
      <w:rPr>
        <w:rFonts w:ascii="Times New Roman" w:hAnsi="Times New Roman" w:cs="Times New Roman" w:hint="default"/>
        <w:b/>
        <w:i w:val="0"/>
        <w:color w:val="auto"/>
        <w:sz w:val="24"/>
        <w:szCs w:val="24"/>
      </w:rPr>
    </w:lvl>
    <w:lvl w:ilvl="1">
      <w:start w:val="1"/>
      <w:numFmt w:val="decimal"/>
      <w:lvlText w:val="M%1.%2"/>
      <w:lvlJc w:val="left"/>
      <w:pPr>
        <w:tabs>
          <w:tab w:val="num" w:pos="1728"/>
        </w:tabs>
        <w:ind w:left="1728" w:hanging="792"/>
      </w:pPr>
      <w:rPr>
        <w:rFonts w:ascii="Times New Roman" w:hAnsi="Times New Roman" w:hint="default"/>
        <w:b/>
        <w:i w:val="0"/>
        <w:sz w:val="24"/>
        <w:szCs w:val="22"/>
      </w:rPr>
    </w:lvl>
    <w:lvl w:ilvl="2">
      <w:start w:val="1"/>
      <w:numFmt w:val="decimal"/>
      <w:lvlText w:val="M%1.%2.%3"/>
      <w:lvlJc w:val="left"/>
      <w:pPr>
        <w:tabs>
          <w:tab w:val="num" w:pos="1728"/>
        </w:tabs>
        <w:ind w:left="2592" w:hanging="864"/>
      </w:pPr>
      <w:rPr>
        <w:rFonts w:ascii="Times New Roman" w:hAnsi="Times New Roman" w:hint="default"/>
        <w:b/>
        <w:i w:val="0"/>
        <w:sz w:val="24"/>
        <w:szCs w:val="22"/>
      </w:rPr>
    </w:lvl>
    <w:lvl w:ilvl="3">
      <w:start w:val="1"/>
      <w:numFmt w:val="none"/>
      <w:lvlText w:val="1."/>
      <w:lvlJc w:val="left"/>
      <w:pPr>
        <w:tabs>
          <w:tab w:val="num" w:pos="2448"/>
        </w:tabs>
        <w:ind w:left="2448" w:hanging="864"/>
      </w:pPr>
      <w:rPr>
        <w:rFonts w:ascii="Times New Roman" w:hAnsi="Times New Roman" w:hint="default"/>
        <w:b w:val="0"/>
        <w:i w:val="0"/>
        <w:sz w:val="22"/>
        <w:szCs w:val="22"/>
      </w:rPr>
    </w:lvl>
    <w:lvl w:ilvl="4">
      <w:start w:val="1"/>
      <w:numFmt w:val="decimal"/>
      <w:lvlText w:val="%1.%2.%3.%4.%5."/>
      <w:lvlJc w:val="left"/>
      <w:pPr>
        <w:tabs>
          <w:tab w:val="num" w:pos="4320"/>
        </w:tabs>
        <w:ind w:left="3312" w:hanging="792"/>
      </w:pPr>
      <w:rPr>
        <w:rFonts w:hint="default"/>
      </w:rPr>
    </w:lvl>
    <w:lvl w:ilvl="5">
      <w:start w:val="1"/>
      <w:numFmt w:val="decimal"/>
      <w:lvlText w:val="%1.%2.%3.%4.%5.%6."/>
      <w:lvlJc w:val="left"/>
      <w:pPr>
        <w:tabs>
          <w:tab w:val="num" w:pos="5040"/>
        </w:tabs>
        <w:ind w:left="3816" w:hanging="936"/>
      </w:pPr>
      <w:rPr>
        <w:rFonts w:hint="default"/>
      </w:rPr>
    </w:lvl>
    <w:lvl w:ilvl="6">
      <w:start w:val="1"/>
      <w:numFmt w:val="decimal"/>
      <w:lvlText w:val="%1.%2.%3.%4.%5.%6.%7."/>
      <w:lvlJc w:val="left"/>
      <w:pPr>
        <w:tabs>
          <w:tab w:val="num" w:pos="5400"/>
        </w:tabs>
        <w:ind w:left="4320" w:hanging="1080"/>
      </w:pPr>
      <w:rPr>
        <w:rFonts w:hint="default"/>
      </w:rPr>
    </w:lvl>
    <w:lvl w:ilvl="7">
      <w:start w:val="1"/>
      <w:numFmt w:val="decimal"/>
      <w:lvlText w:val="%1.%2.%3.%4.%5.%6.%7.%8."/>
      <w:lvlJc w:val="left"/>
      <w:pPr>
        <w:tabs>
          <w:tab w:val="num" w:pos="6120"/>
        </w:tabs>
        <w:ind w:left="4824" w:hanging="1224"/>
      </w:pPr>
      <w:rPr>
        <w:rFonts w:hint="default"/>
      </w:rPr>
    </w:lvl>
    <w:lvl w:ilvl="8">
      <w:start w:val="1"/>
      <w:numFmt w:val="decimal"/>
      <w:lvlText w:val="%1.%2.%3.%4.%5.%6.%7.%8.%9."/>
      <w:lvlJc w:val="left"/>
      <w:pPr>
        <w:tabs>
          <w:tab w:val="num" w:pos="6840"/>
        </w:tabs>
        <w:ind w:left="5400" w:hanging="1440"/>
      </w:pPr>
      <w:rPr>
        <w:rFonts w:hint="default"/>
      </w:rPr>
    </w:lvl>
  </w:abstractNum>
  <w:abstractNum w:abstractNumId="31" w15:restartNumberingAfterBreak="0">
    <w:nsid w:val="68500B95"/>
    <w:multiLevelType w:val="multilevel"/>
    <w:tmpl w:val="E586EADA"/>
    <w:lvl w:ilvl="0">
      <w:start w:val="3"/>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2" w15:restartNumberingAfterBreak="0">
    <w:nsid w:val="68C9278B"/>
    <w:multiLevelType w:val="hybridMultilevel"/>
    <w:tmpl w:val="6C80E522"/>
    <w:lvl w:ilvl="0" w:tplc="2B98D958">
      <w:start w:val="1"/>
      <w:numFmt w:val="lowerRoman"/>
      <w:lvlText w:val="%1."/>
      <w:lvlJc w:val="right"/>
      <w:pPr>
        <w:ind w:left="720" w:hanging="360"/>
      </w:pPr>
    </w:lvl>
    <w:lvl w:ilvl="1" w:tplc="851C152A" w:tentative="1">
      <w:start w:val="1"/>
      <w:numFmt w:val="lowerLetter"/>
      <w:lvlText w:val="%2."/>
      <w:lvlJc w:val="left"/>
      <w:pPr>
        <w:ind w:left="1440" w:hanging="360"/>
      </w:pPr>
    </w:lvl>
    <w:lvl w:ilvl="2" w:tplc="68727D52" w:tentative="1">
      <w:start w:val="1"/>
      <w:numFmt w:val="lowerRoman"/>
      <w:lvlText w:val="%3."/>
      <w:lvlJc w:val="right"/>
      <w:pPr>
        <w:ind w:left="2160" w:hanging="180"/>
      </w:pPr>
    </w:lvl>
    <w:lvl w:ilvl="3" w:tplc="58681FEA" w:tentative="1">
      <w:start w:val="1"/>
      <w:numFmt w:val="decimal"/>
      <w:lvlText w:val="%4."/>
      <w:lvlJc w:val="left"/>
      <w:pPr>
        <w:ind w:left="2880" w:hanging="360"/>
      </w:pPr>
    </w:lvl>
    <w:lvl w:ilvl="4" w:tplc="B518FCD4" w:tentative="1">
      <w:start w:val="1"/>
      <w:numFmt w:val="lowerLetter"/>
      <w:lvlText w:val="%5."/>
      <w:lvlJc w:val="left"/>
      <w:pPr>
        <w:ind w:left="3600" w:hanging="360"/>
      </w:pPr>
    </w:lvl>
    <w:lvl w:ilvl="5" w:tplc="EF66AE8A" w:tentative="1">
      <w:start w:val="1"/>
      <w:numFmt w:val="lowerRoman"/>
      <w:lvlText w:val="%6."/>
      <w:lvlJc w:val="right"/>
      <w:pPr>
        <w:ind w:left="4320" w:hanging="180"/>
      </w:pPr>
    </w:lvl>
    <w:lvl w:ilvl="6" w:tplc="7FD0CC44" w:tentative="1">
      <w:start w:val="1"/>
      <w:numFmt w:val="decimal"/>
      <w:lvlText w:val="%7."/>
      <w:lvlJc w:val="left"/>
      <w:pPr>
        <w:ind w:left="5040" w:hanging="360"/>
      </w:pPr>
    </w:lvl>
    <w:lvl w:ilvl="7" w:tplc="FE62AEF0" w:tentative="1">
      <w:start w:val="1"/>
      <w:numFmt w:val="lowerLetter"/>
      <w:lvlText w:val="%8."/>
      <w:lvlJc w:val="left"/>
      <w:pPr>
        <w:ind w:left="5760" w:hanging="360"/>
      </w:pPr>
    </w:lvl>
    <w:lvl w:ilvl="8" w:tplc="DF507D64" w:tentative="1">
      <w:start w:val="1"/>
      <w:numFmt w:val="lowerRoman"/>
      <w:lvlText w:val="%9."/>
      <w:lvlJc w:val="right"/>
      <w:pPr>
        <w:ind w:left="6480" w:hanging="180"/>
      </w:pPr>
    </w:lvl>
  </w:abstractNum>
  <w:abstractNum w:abstractNumId="33" w15:restartNumberingAfterBreak="0">
    <w:nsid w:val="77320DD7"/>
    <w:multiLevelType w:val="multilevel"/>
    <w:tmpl w:val="5CB282C6"/>
    <w:lvl w:ilvl="0">
      <w:start w:val="1"/>
      <w:numFmt w:val="decimal"/>
      <w:lvlText w:val="R%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R%1.%2."/>
      <w:lvlJc w:val="left"/>
      <w:pPr>
        <w:tabs>
          <w:tab w:val="num" w:pos="1728"/>
        </w:tabs>
        <w:ind w:left="1728" w:hanging="792"/>
      </w:pPr>
      <w:rPr>
        <w:rFonts w:ascii="Times New Roman" w:hAnsi="Times New Roman" w:hint="default"/>
        <w:b/>
        <w:i w:val="0"/>
        <w:sz w:val="22"/>
        <w:szCs w:val="22"/>
      </w:rPr>
    </w:lvl>
    <w:lvl w:ilvl="2">
      <w:start w:val="1"/>
      <w:numFmt w:val="decimal"/>
      <w:lvlText w:val="R%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4" w15:restartNumberingAfterBreak="0">
    <w:nsid w:val="794E6B0B"/>
    <w:multiLevelType w:val="multilevel"/>
    <w:tmpl w:val="802EC164"/>
    <w:lvl w:ilvl="0">
      <w:start w:val="1"/>
      <w:numFmt w:val="decimal"/>
      <w:lvlText w:val="M%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4"/>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D420D9"/>
    <w:multiLevelType w:val="multilevel"/>
    <w:tmpl w:val="6CE0308C"/>
    <w:lvl w:ilvl="0">
      <w:start w:val="1"/>
      <w:numFmt w:val="decimal"/>
      <w:lvlText w:val="%1"/>
      <w:lvlJc w:val="left"/>
      <w:pPr>
        <w:ind w:left="1559" w:hanging="505"/>
      </w:pPr>
      <w:rPr>
        <w:rFonts w:hint="default"/>
      </w:rPr>
    </w:lvl>
    <w:lvl w:ilvl="1">
      <w:start w:val="1"/>
      <w:numFmt w:val="decimal"/>
      <w:lvlText w:val="%1.%2."/>
      <w:lvlJc w:val="left"/>
      <w:pPr>
        <w:ind w:left="1559" w:hanging="505"/>
      </w:pPr>
      <w:rPr>
        <w:rFonts w:ascii="Calibri" w:eastAsia="Calibri" w:hAnsi="Calibri" w:cs="Calibri" w:hint="default"/>
        <w:b/>
        <w:bCs/>
        <w:w w:val="99"/>
        <w:sz w:val="22"/>
        <w:szCs w:val="22"/>
      </w:rPr>
    </w:lvl>
    <w:lvl w:ilvl="2">
      <w:start w:val="1"/>
      <w:numFmt w:val="decimal"/>
      <w:lvlText w:val="%1.%2.%3."/>
      <w:lvlJc w:val="left"/>
      <w:pPr>
        <w:ind w:left="2279" w:hanging="720"/>
      </w:pPr>
      <w:rPr>
        <w:rFonts w:ascii="Calibri" w:eastAsia="Calibri" w:hAnsi="Calibri" w:cs="Calibri" w:hint="default"/>
        <w:b/>
        <w:bCs/>
        <w:w w:val="99"/>
        <w:sz w:val="22"/>
        <w:szCs w:val="22"/>
      </w:rPr>
    </w:lvl>
    <w:lvl w:ilvl="3">
      <w:start w:val="1"/>
      <w:numFmt w:val="decimal"/>
      <w:lvlText w:val="%1.%2.%3.%4."/>
      <w:lvlJc w:val="left"/>
      <w:pPr>
        <w:ind w:left="3359" w:hanging="1080"/>
      </w:pPr>
      <w:rPr>
        <w:rFonts w:ascii="Calibri" w:eastAsia="Calibri" w:hAnsi="Calibri" w:cs="Calibri" w:hint="default"/>
        <w:b/>
        <w:bCs/>
        <w:w w:val="99"/>
        <w:sz w:val="22"/>
        <w:szCs w:val="22"/>
      </w:rPr>
    </w:lvl>
    <w:lvl w:ilvl="4">
      <w:numFmt w:val="bullet"/>
      <w:lvlText w:val="•"/>
      <w:lvlJc w:val="left"/>
      <w:pPr>
        <w:ind w:left="4915" w:hanging="1080"/>
      </w:pPr>
      <w:rPr>
        <w:rFonts w:hint="default"/>
      </w:rPr>
    </w:lvl>
    <w:lvl w:ilvl="5">
      <w:numFmt w:val="bullet"/>
      <w:lvlText w:val="•"/>
      <w:lvlJc w:val="left"/>
      <w:pPr>
        <w:ind w:left="5692" w:hanging="1080"/>
      </w:pPr>
      <w:rPr>
        <w:rFonts w:hint="default"/>
      </w:rPr>
    </w:lvl>
    <w:lvl w:ilvl="6">
      <w:numFmt w:val="bullet"/>
      <w:lvlText w:val="•"/>
      <w:lvlJc w:val="left"/>
      <w:pPr>
        <w:ind w:left="6470" w:hanging="1080"/>
      </w:pPr>
      <w:rPr>
        <w:rFonts w:hint="default"/>
      </w:rPr>
    </w:lvl>
    <w:lvl w:ilvl="7">
      <w:numFmt w:val="bullet"/>
      <w:lvlText w:val="•"/>
      <w:lvlJc w:val="left"/>
      <w:pPr>
        <w:ind w:left="7247" w:hanging="1080"/>
      </w:pPr>
      <w:rPr>
        <w:rFonts w:hint="default"/>
      </w:rPr>
    </w:lvl>
    <w:lvl w:ilvl="8">
      <w:numFmt w:val="bullet"/>
      <w:lvlText w:val="•"/>
      <w:lvlJc w:val="left"/>
      <w:pPr>
        <w:ind w:left="8025" w:hanging="1080"/>
      </w:pPr>
      <w:rPr>
        <w:rFonts w:hint="default"/>
      </w:rPr>
    </w:lvl>
  </w:abstractNum>
  <w:abstractNum w:abstractNumId="36" w15:restartNumberingAfterBreak="0">
    <w:nsid w:val="7E4E4DD3"/>
    <w:multiLevelType w:val="hybridMultilevel"/>
    <w:tmpl w:val="D7E86504"/>
    <w:lvl w:ilvl="0" w:tplc="2716C902">
      <w:start w:val="1"/>
      <w:numFmt w:val="decimal"/>
      <w:pStyle w:val="FERCparanumber"/>
      <w:lvlText w:val="%1."/>
      <w:lvlJc w:val="left"/>
      <w:pPr>
        <w:tabs>
          <w:tab w:val="num" w:pos="720"/>
        </w:tabs>
        <w:ind w:left="0" w:firstLine="0"/>
      </w:pPr>
      <w:rPr>
        <w:rFonts w:hint="default"/>
        <w:b w:val="0"/>
        <w:i w:val="0"/>
        <w:sz w:val="26"/>
        <w:szCs w:val="26"/>
      </w:rPr>
    </w:lvl>
    <w:lvl w:ilvl="1" w:tplc="F5F09A0A">
      <w:start w:val="1"/>
      <w:numFmt w:val="bullet"/>
      <w:lvlText w:val=""/>
      <w:lvlJc w:val="left"/>
      <w:pPr>
        <w:tabs>
          <w:tab w:val="num" w:pos="1440"/>
        </w:tabs>
        <w:ind w:left="1440" w:hanging="360"/>
      </w:pPr>
      <w:rPr>
        <w:rFonts w:ascii="Symbol" w:hAnsi="Symbol" w:hint="default"/>
        <w:b w:val="0"/>
        <w:sz w:val="26"/>
        <w:szCs w:val="26"/>
      </w:rPr>
    </w:lvl>
    <w:lvl w:ilvl="2" w:tplc="EBB29A84">
      <w:start w:val="1"/>
      <w:numFmt w:val="lowerRoman"/>
      <w:lvlText w:val="%3."/>
      <w:lvlJc w:val="right"/>
      <w:pPr>
        <w:tabs>
          <w:tab w:val="num" w:pos="2160"/>
        </w:tabs>
        <w:ind w:left="2160" w:hanging="180"/>
      </w:pPr>
    </w:lvl>
    <w:lvl w:ilvl="3" w:tplc="24760C5C">
      <w:start w:val="1"/>
      <w:numFmt w:val="decimal"/>
      <w:lvlText w:val="%4."/>
      <w:lvlJc w:val="left"/>
      <w:pPr>
        <w:tabs>
          <w:tab w:val="num" w:pos="2880"/>
        </w:tabs>
        <w:ind w:left="2880" w:hanging="360"/>
      </w:pPr>
    </w:lvl>
    <w:lvl w:ilvl="4" w:tplc="6ADE4756">
      <w:start w:val="1"/>
      <w:numFmt w:val="lowerLetter"/>
      <w:lvlText w:val="%5."/>
      <w:lvlJc w:val="left"/>
      <w:pPr>
        <w:tabs>
          <w:tab w:val="num" w:pos="3600"/>
        </w:tabs>
        <w:ind w:left="3600" w:hanging="360"/>
      </w:pPr>
    </w:lvl>
    <w:lvl w:ilvl="5" w:tplc="2408A1AA">
      <w:start w:val="1"/>
      <w:numFmt w:val="lowerRoman"/>
      <w:lvlText w:val="%6."/>
      <w:lvlJc w:val="right"/>
      <w:pPr>
        <w:tabs>
          <w:tab w:val="num" w:pos="4320"/>
        </w:tabs>
        <w:ind w:left="4320" w:hanging="180"/>
      </w:pPr>
    </w:lvl>
    <w:lvl w:ilvl="6" w:tplc="779C066C" w:tentative="1">
      <w:start w:val="1"/>
      <w:numFmt w:val="decimal"/>
      <w:lvlText w:val="%7."/>
      <w:lvlJc w:val="left"/>
      <w:pPr>
        <w:tabs>
          <w:tab w:val="num" w:pos="5040"/>
        </w:tabs>
        <w:ind w:left="5040" w:hanging="360"/>
      </w:pPr>
    </w:lvl>
    <w:lvl w:ilvl="7" w:tplc="AE965168" w:tentative="1">
      <w:start w:val="1"/>
      <w:numFmt w:val="lowerLetter"/>
      <w:lvlText w:val="%8."/>
      <w:lvlJc w:val="left"/>
      <w:pPr>
        <w:tabs>
          <w:tab w:val="num" w:pos="5760"/>
        </w:tabs>
        <w:ind w:left="5760" w:hanging="360"/>
      </w:pPr>
    </w:lvl>
    <w:lvl w:ilvl="8" w:tplc="80DE3FD2" w:tentative="1">
      <w:start w:val="1"/>
      <w:numFmt w:val="lowerRoman"/>
      <w:lvlText w:val="%9."/>
      <w:lvlJc w:val="right"/>
      <w:pPr>
        <w:tabs>
          <w:tab w:val="num" w:pos="6480"/>
        </w:tabs>
        <w:ind w:left="6480" w:hanging="180"/>
      </w:pPr>
    </w:lvl>
  </w:abstractNum>
  <w:num w:numId="1" w16cid:durableId="1332298104">
    <w:abstractNumId w:val="36"/>
  </w:num>
  <w:num w:numId="2" w16cid:durableId="1987276341">
    <w:abstractNumId w:val="17"/>
  </w:num>
  <w:num w:numId="3" w16cid:durableId="1328245750">
    <w:abstractNumId w:val="6"/>
  </w:num>
  <w:num w:numId="4" w16cid:durableId="1011760745">
    <w:abstractNumId w:val="32"/>
  </w:num>
  <w:num w:numId="5" w16cid:durableId="718044800">
    <w:abstractNumId w:val="21"/>
  </w:num>
  <w:num w:numId="6" w16cid:durableId="845440694">
    <w:abstractNumId w:val="8"/>
  </w:num>
  <w:num w:numId="7" w16cid:durableId="458913717">
    <w:abstractNumId w:val="0"/>
  </w:num>
  <w:num w:numId="8" w16cid:durableId="1881624093">
    <w:abstractNumId w:val="22"/>
  </w:num>
  <w:num w:numId="9" w16cid:durableId="1186938290">
    <w:abstractNumId w:val="30"/>
  </w:num>
  <w:num w:numId="10" w16cid:durableId="207685217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3373942">
    <w:abstractNumId w:val="26"/>
  </w:num>
  <w:num w:numId="12" w16cid:durableId="767966034">
    <w:abstractNumId w:val="7"/>
  </w:num>
  <w:num w:numId="13" w16cid:durableId="500582953">
    <w:abstractNumId w:val="33"/>
  </w:num>
  <w:num w:numId="14" w16cid:durableId="28191236">
    <w:abstractNumId w:val="2"/>
  </w:num>
  <w:num w:numId="15" w16cid:durableId="23795833">
    <w:abstractNumId w:val="11"/>
  </w:num>
  <w:num w:numId="16" w16cid:durableId="445931665">
    <w:abstractNumId w:val="4"/>
  </w:num>
  <w:num w:numId="17" w16cid:durableId="52194535">
    <w:abstractNumId w:val="10"/>
  </w:num>
  <w:num w:numId="18" w16cid:durableId="1826432328">
    <w:abstractNumId w:val="18"/>
  </w:num>
  <w:num w:numId="19" w16cid:durableId="1970427179">
    <w:abstractNumId w:val="31"/>
  </w:num>
  <w:num w:numId="20" w16cid:durableId="1525829697">
    <w:abstractNumId w:val="20"/>
  </w:num>
  <w:num w:numId="21" w16cid:durableId="735589989">
    <w:abstractNumId w:val="15"/>
  </w:num>
  <w:num w:numId="22" w16cid:durableId="1331711154">
    <w:abstractNumId w:val="23"/>
  </w:num>
  <w:num w:numId="23" w16cid:durableId="980115794">
    <w:abstractNumId w:val="27"/>
  </w:num>
  <w:num w:numId="24" w16cid:durableId="1684161270">
    <w:abstractNumId w:val="19"/>
  </w:num>
  <w:num w:numId="25" w16cid:durableId="2088502195">
    <w:abstractNumId w:val="28"/>
  </w:num>
  <w:num w:numId="26" w16cid:durableId="781922990">
    <w:abstractNumId w:val="34"/>
  </w:num>
  <w:num w:numId="27" w16cid:durableId="1095442161">
    <w:abstractNumId w:val="16"/>
  </w:num>
  <w:num w:numId="28" w16cid:durableId="531498559">
    <w:abstractNumId w:val="25"/>
  </w:num>
  <w:num w:numId="29" w16cid:durableId="1432315551">
    <w:abstractNumId w:val="12"/>
  </w:num>
  <w:num w:numId="30" w16cid:durableId="466320799">
    <w:abstractNumId w:val="24"/>
  </w:num>
  <w:num w:numId="31" w16cid:durableId="850409723">
    <w:abstractNumId w:val="29"/>
  </w:num>
  <w:num w:numId="32" w16cid:durableId="960303277">
    <w:abstractNumId w:val="14"/>
  </w:num>
  <w:num w:numId="33" w16cid:durableId="1838374452">
    <w:abstractNumId w:val="13"/>
  </w:num>
  <w:num w:numId="34" w16cid:durableId="320934683">
    <w:abstractNumId w:val="3"/>
  </w:num>
  <w:num w:numId="35" w16cid:durableId="204413903">
    <w:abstractNumId w:val="9"/>
  </w:num>
  <w:num w:numId="36" w16cid:durableId="1263294603">
    <w:abstractNumId w:val="35"/>
  </w:num>
  <w:num w:numId="37" w16cid:durableId="1950239841">
    <w:abstractNumId w:val="5"/>
  </w:num>
  <w:num w:numId="38" w16cid:durableId="51061206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fr-CA"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A1"/>
    <w:rsid w:val="0000080C"/>
    <w:rsid w:val="0000097B"/>
    <w:rsid w:val="000013A2"/>
    <w:rsid w:val="00003FA0"/>
    <w:rsid w:val="00004C46"/>
    <w:rsid w:val="00004F0A"/>
    <w:rsid w:val="0000590D"/>
    <w:rsid w:val="00005E68"/>
    <w:rsid w:val="00011AC3"/>
    <w:rsid w:val="00011FD7"/>
    <w:rsid w:val="00013349"/>
    <w:rsid w:val="000166DC"/>
    <w:rsid w:val="000167B8"/>
    <w:rsid w:val="00020400"/>
    <w:rsid w:val="00020D0E"/>
    <w:rsid w:val="000218AF"/>
    <w:rsid w:val="0002242B"/>
    <w:rsid w:val="00023A2B"/>
    <w:rsid w:val="00023F15"/>
    <w:rsid w:val="0002405B"/>
    <w:rsid w:val="00026006"/>
    <w:rsid w:val="0003103A"/>
    <w:rsid w:val="000314F1"/>
    <w:rsid w:val="000316ED"/>
    <w:rsid w:val="00031B37"/>
    <w:rsid w:val="00033535"/>
    <w:rsid w:val="00034E9C"/>
    <w:rsid w:val="00035D29"/>
    <w:rsid w:val="00035F1E"/>
    <w:rsid w:val="0003742C"/>
    <w:rsid w:val="00040496"/>
    <w:rsid w:val="000438D9"/>
    <w:rsid w:val="00044961"/>
    <w:rsid w:val="00045560"/>
    <w:rsid w:val="0004767A"/>
    <w:rsid w:val="0005113C"/>
    <w:rsid w:val="00053D58"/>
    <w:rsid w:val="000555CE"/>
    <w:rsid w:val="00055D74"/>
    <w:rsid w:val="00056F78"/>
    <w:rsid w:val="0005764D"/>
    <w:rsid w:val="000605B2"/>
    <w:rsid w:val="0006106F"/>
    <w:rsid w:val="00061C48"/>
    <w:rsid w:val="000639A2"/>
    <w:rsid w:val="00065649"/>
    <w:rsid w:val="00065DBC"/>
    <w:rsid w:val="00067C1A"/>
    <w:rsid w:val="00067CD2"/>
    <w:rsid w:val="00074953"/>
    <w:rsid w:val="00075199"/>
    <w:rsid w:val="00076250"/>
    <w:rsid w:val="00076B11"/>
    <w:rsid w:val="00080743"/>
    <w:rsid w:val="00082263"/>
    <w:rsid w:val="000839F6"/>
    <w:rsid w:val="000852F4"/>
    <w:rsid w:val="000854D1"/>
    <w:rsid w:val="000862DA"/>
    <w:rsid w:val="00087CB0"/>
    <w:rsid w:val="00090922"/>
    <w:rsid w:val="0009136A"/>
    <w:rsid w:val="000922D8"/>
    <w:rsid w:val="000A3BB5"/>
    <w:rsid w:val="000A3EAC"/>
    <w:rsid w:val="000A5DF1"/>
    <w:rsid w:val="000A5F04"/>
    <w:rsid w:val="000B31CD"/>
    <w:rsid w:val="000B3DBF"/>
    <w:rsid w:val="000B40FF"/>
    <w:rsid w:val="000B58C6"/>
    <w:rsid w:val="000B5951"/>
    <w:rsid w:val="000B6285"/>
    <w:rsid w:val="000C0D4D"/>
    <w:rsid w:val="000C4CA8"/>
    <w:rsid w:val="000C4DBD"/>
    <w:rsid w:val="000C6B89"/>
    <w:rsid w:val="000C6DA6"/>
    <w:rsid w:val="000D338E"/>
    <w:rsid w:val="000D5152"/>
    <w:rsid w:val="000D55F2"/>
    <w:rsid w:val="000D63E4"/>
    <w:rsid w:val="000D67BC"/>
    <w:rsid w:val="000D74C9"/>
    <w:rsid w:val="000D767F"/>
    <w:rsid w:val="000D7E39"/>
    <w:rsid w:val="000E1095"/>
    <w:rsid w:val="000E1A8E"/>
    <w:rsid w:val="000E3FEF"/>
    <w:rsid w:val="000E6345"/>
    <w:rsid w:val="000F3837"/>
    <w:rsid w:val="000F52CC"/>
    <w:rsid w:val="000F5583"/>
    <w:rsid w:val="000F59AC"/>
    <w:rsid w:val="000F64A3"/>
    <w:rsid w:val="001008EB"/>
    <w:rsid w:val="00102995"/>
    <w:rsid w:val="001040F7"/>
    <w:rsid w:val="001053CB"/>
    <w:rsid w:val="00105ED6"/>
    <w:rsid w:val="001066C3"/>
    <w:rsid w:val="00116DDB"/>
    <w:rsid w:val="00123B2B"/>
    <w:rsid w:val="001247AA"/>
    <w:rsid w:val="00125B22"/>
    <w:rsid w:val="0012671B"/>
    <w:rsid w:val="0013048F"/>
    <w:rsid w:val="00131CC7"/>
    <w:rsid w:val="00132B56"/>
    <w:rsid w:val="001343C7"/>
    <w:rsid w:val="00134D6D"/>
    <w:rsid w:val="00135C6F"/>
    <w:rsid w:val="00137642"/>
    <w:rsid w:val="00142259"/>
    <w:rsid w:val="001426F3"/>
    <w:rsid w:val="001431BB"/>
    <w:rsid w:val="00143657"/>
    <w:rsid w:val="00147B32"/>
    <w:rsid w:val="00154BAF"/>
    <w:rsid w:val="001600C3"/>
    <w:rsid w:val="001602FA"/>
    <w:rsid w:val="00160926"/>
    <w:rsid w:val="00161419"/>
    <w:rsid w:val="00161D38"/>
    <w:rsid w:val="001625E2"/>
    <w:rsid w:val="00162CE9"/>
    <w:rsid w:val="00163CBD"/>
    <w:rsid w:val="00164AF0"/>
    <w:rsid w:val="00165109"/>
    <w:rsid w:val="001653C5"/>
    <w:rsid w:val="0016545E"/>
    <w:rsid w:val="00166051"/>
    <w:rsid w:val="00166266"/>
    <w:rsid w:val="00166475"/>
    <w:rsid w:val="001669F0"/>
    <w:rsid w:val="00167350"/>
    <w:rsid w:val="00167AE3"/>
    <w:rsid w:val="00170A06"/>
    <w:rsid w:val="00171014"/>
    <w:rsid w:val="001722B4"/>
    <w:rsid w:val="00172C2B"/>
    <w:rsid w:val="001742F5"/>
    <w:rsid w:val="00176071"/>
    <w:rsid w:val="00176494"/>
    <w:rsid w:val="0017674C"/>
    <w:rsid w:val="0017693C"/>
    <w:rsid w:val="0017708B"/>
    <w:rsid w:val="00177A91"/>
    <w:rsid w:val="001809B6"/>
    <w:rsid w:val="00180E02"/>
    <w:rsid w:val="00181B0B"/>
    <w:rsid w:val="00183A4E"/>
    <w:rsid w:val="0018445B"/>
    <w:rsid w:val="00185864"/>
    <w:rsid w:val="00190E16"/>
    <w:rsid w:val="00194503"/>
    <w:rsid w:val="00195779"/>
    <w:rsid w:val="001959D9"/>
    <w:rsid w:val="00197065"/>
    <w:rsid w:val="001A06C8"/>
    <w:rsid w:val="001A0BFA"/>
    <w:rsid w:val="001A3A69"/>
    <w:rsid w:val="001A4760"/>
    <w:rsid w:val="001B088F"/>
    <w:rsid w:val="001B08A3"/>
    <w:rsid w:val="001B3014"/>
    <w:rsid w:val="001B5200"/>
    <w:rsid w:val="001B5205"/>
    <w:rsid w:val="001B6E0D"/>
    <w:rsid w:val="001B6E7C"/>
    <w:rsid w:val="001C00B4"/>
    <w:rsid w:val="001C247B"/>
    <w:rsid w:val="001C4393"/>
    <w:rsid w:val="001C5969"/>
    <w:rsid w:val="001D2740"/>
    <w:rsid w:val="001D737C"/>
    <w:rsid w:val="001E1A57"/>
    <w:rsid w:val="001E40F8"/>
    <w:rsid w:val="001E4D6C"/>
    <w:rsid w:val="001E5857"/>
    <w:rsid w:val="001E5EB1"/>
    <w:rsid w:val="001E6010"/>
    <w:rsid w:val="001E696E"/>
    <w:rsid w:val="001E6C68"/>
    <w:rsid w:val="001E6E6A"/>
    <w:rsid w:val="001E7176"/>
    <w:rsid w:val="001F23FA"/>
    <w:rsid w:val="001F2620"/>
    <w:rsid w:val="001F4BE1"/>
    <w:rsid w:val="001F7EB3"/>
    <w:rsid w:val="00200787"/>
    <w:rsid w:val="0020123E"/>
    <w:rsid w:val="00203458"/>
    <w:rsid w:val="002050C1"/>
    <w:rsid w:val="002060DE"/>
    <w:rsid w:val="00206154"/>
    <w:rsid w:val="0020788F"/>
    <w:rsid w:val="002156A1"/>
    <w:rsid w:val="00216BED"/>
    <w:rsid w:val="0021728B"/>
    <w:rsid w:val="00222504"/>
    <w:rsid w:val="00222BDB"/>
    <w:rsid w:val="002261E6"/>
    <w:rsid w:val="002329F3"/>
    <w:rsid w:val="002334C9"/>
    <w:rsid w:val="00233C96"/>
    <w:rsid w:val="0023401F"/>
    <w:rsid w:val="0024589D"/>
    <w:rsid w:val="00245FA9"/>
    <w:rsid w:val="002463FC"/>
    <w:rsid w:val="00246E02"/>
    <w:rsid w:val="00251E8F"/>
    <w:rsid w:val="0025201A"/>
    <w:rsid w:val="00252415"/>
    <w:rsid w:val="00253AE1"/>
    <w:rsid w:val="00253C44"/>
    <w:rsid w:val="0025660C"/>
    <w:rsid w:val="00264DF0"/>
    <w:rsid w:val="00266257"/>
    <w:rsid w:val="00266988"/>
    <w:rsid w:val="002725B6"/>
    <w:rsid w:val="00272B86"/>
    <w:rsid w:val="0027370F"/>
    <w:rsid w:val="002754F5"/>
    <w:rsid w:val="00276283"/>
    <w:rsid w:val="0027635B"/>
    <w:rsid w:val="002808AC"/>
    <w:rsid w:val="00281BCB"/>
    <w:rsid w:val="00281FDC"/>
    <w:rsid w:val="0028263B"/>
    <w:rsid w:val="00285C13"/>
    <w:rsid w:val="00286496"/>
    <w:rsid w:val="00286A8E"/>
    <w:rsid w:val="00286E6E"/>
    <w:rsid w:val="0029031F"/>
    <w:rsid w:val="0029327B"/>
    <w:rsid w:val="00294978"/>
    <w:rsid w:val="00294E5C"/>
    <w:rsid w:val="002974EF"/>
    <w:rsid w:val="00297900"/>
    <w:rsid w:val="0029793D"/>
    <w:rsid w:val="00297990"/>
    <w:rsid w:val="002A378E"/>
    <w:rsid w:val="002A5673"/>
    <w:rsid w:val="002A571A"/>
    <w:rsid w:val="002A78DF"/>
    <w:rsid w:val="002A7C89"/>
    <w:rsid w:val="002B18CF"/>
    <w:rsid w:val="002B4A98"/>
    <w:rsid w:val="002B58C8"/>
    <w:rsid w:val="002B69B6"/>
    <w:rsid w:val="002C05D1"/>
    <w:rsid w:val="002C1014"/>
    <w:rsid w:val="002C22BD"/>
    <w:rsid w:val="002C3A4B"/>
    <w:rsid w:val="002D1184"/>
    <w:rsid w:val="002D14E1"/>
    <w:rsid w:val="002D6D9F"/>
    <w:rsid w:val="002D7DB4"/>
    <w:rsid w:val="002E30BA"/>
    <w:rsid w:val="002E320C"/>
    <w:rsid w:val="002E3620"/>
    <w:rsid w:val="002E3B4B"/>
    <w:rsid w:val="002E65EA"/>
    <w:rsid w:val="002E72DA"/>
    <w:rsid w:val="002F01F0"/>
    <w:rsid w:val="002F4E06"/>
    <w:rsid w:val="002F6AE1"/>
    <w:rsid w:val="003038AD"/>
    <w:rsid w:val="00303D14"/>
    <w:rsid w:val="0030649A"/>
    <w:rsid w:val="00307A4F"/>
    <w:rsid w:val="003119F0"/>
    <w:rsid w:val="00313FD4"/>
    <w:rsid w:val="00321D2C"/>
    <w:rsid w:val="00324EBE"/>
    <w:rsid w:val="003310A3"/>
    <w:rsid w:val="00331276"/>
    <w:rsid w:val="00334419"/>
    <w:rsid w:val="00334853"/>
    <w:rsid w:val="0033522D"/>
    <w:rsid w:val="003366EB"/>
    <w:rsid w:val="0033676D"/>
    <w:rsid w:val="003371D2"/>
    <w:rsid w:val="003374C5"/>
    <w:rsid w:val="00341998"/>
    <w:rsid w:val="0034409F"/>
    <w:rsid w:val="003446A1"/>
    <w:rsid w:val="00344DEE"/>
    <w:rsid w:val="00347B2E"/>
    <w:rsid w:val="00347D57"/>
    <w:rsid w:val="003522B8"/>
    <w:rsid w:val="0035486F"/>
    <w:rsid w:val="00355258"/>
    <w:rsid w:val="0035646B"/>
    <w:rsid w:val="003575F0"/>
    <w:rsid w:val="00361C5C"/>
    <w:rsid w:val="00361CB4"/>
    <w:rsid w:val="00361E5E"/>
    <w:rsid w:val="00362046"/>
    <w:rsid w:val="00366A98"/>
    <w:rsid w:val="003710A0"/>
    <w:rsid w:val="003725E4"/>
    <w:rsid w:val="0037406A"/>
    <w:rsid w:val="003758EC"/>
    <w:rsid w:val="003805A2"/>
    <w:rsid w:val="00380B44"/>
    <w:rsid w:val="00381226"/>
    <w:rsid w:val="003813A7"/>
    <w:rsid w:val="003815A3"/>
    <w:rsid w:val="003830CB"/>
    <w:rsid w:val="003839A8"/>
    <w:rsid w:val="0038553F"/>
    <w:rsid w:val="00386F0A"/>
    <w:rsid w:val="003960BF"/>
    <w:rsid w:val="003967EB"/>
    <w:rsid w:val="003A1514"/>
    <w:rsid w:val="003A3A67"/>
    <w:rsid w:val="003A494A"/>
    <w:rsid w:val="003A4988"/>
    <w:rsid w:val="003A5C33"/>
    <w:rsid w:val="003B2868"/>
    <w:rsid w:val="003B3274"/>
    <w:rsid w:val="003B4D9E"/>
    <w:rsid w:val="003B4E97"/>
    <w:rsid w:val="003B5A94"/>
    <w:rsid w:val="003B690B"/>
    <w:rsid w:val="003B6D6C"/>
    <w:rsid w:val="003B7271"/>
    <w:rsid w:val="003C1385"/>
    <w:rsid w:val="003C33C7"/>
    <w:rsid w:val="003C69B1"/>
    <w:rsid w:val="003C6D1C"/>
    <w:rsid w:val="003D0091"/>
    <w:rsid w:val="003D0A5B"/>
    <w:rsid w:val="003D1F96"/>
    <w:rsid w:val="003D29E3"/>
    <w:rsid w:val="003D48C5"/>
    <w:rsid w:val="003D6751"/>
    <w:rsid w:val="003E0350"/>
    <w:rsid w:val="003E1785"/>
    <w:rsid w:val="003E1F4F"/>
    <w:rsid w:val="003E30F5"/>
    <w:rsid w:val="003E6BC1"/>
    <w:rsid w:val="003E6E3E"/>
    <w:rsid w:val="003F0399"/>
    <w:rsid w:val="003F1268"/>
    <w:rsid w:val="003F3A52"/>
    <w:rsid w:val="003F4275"/>
    <w:rsid w:val="003F4390"/>
    <w:rsid w:val="003F4420"/>
    <w:rsid w:val="003F6DC9"/>
    <w:rsid w:val="003F7F5F"/>
    <w:rsid w:val="00400EDA"/>
    <w:rsid w:val="00404CC2"/>
    <w:rsid w:val="0040578B"/>
    <w:rsid w:val="00405B33"/>
    <w:rsid w:val="004071A8"/>
    <w:rsid w:val="00411FAB"/>
    <w:rsid w:val="00412B3A"/>
    <w:rsid w:val="00414FD9"/>
    <w:rsid w:val="00415261"/>
    <w:rsid w:val="004155D4"/>
    <w:rsid w:val="00415644"/>
    <w:rsid w:val="00415778"/>
    <w:rsid w:val="00415B05"/>
    <w:rsid w:val="004160C9"/>
    <w:rsid w:val="004168BB"/>
    <w:rsid w:val="00420447"/>
    <w:rsid w:val="00421399"/>
    <w:rsid w:val="0042571A"/>
    <w:rsid w:val="00425C37"/>
    <w:rsid w:val="0042659E"/>
    <w:rsid w:val="004276FC"/>
    <w:rsid w:val="00431288"/>
    <w:rsid w:val="00433676"/>
    <w:rsid w:val="00435382"/>
    <w:rsid w:val="004402FE"/>
    <w:rsid w:val="004407CA"/>
    <w:rsid w:val="00440CEA"/>
    <w:rsid w:val="00441016"/>
    <w:rsid w:val="00443765"/>
    <w:rsid w:val="00444614"/>
    <w:rsid w:val="00446221"/>
    <w:rsid w:val="00446C8F"/>
    <w:rsid w:val="00447F56"/>
    <w:rsid w:val="004518B6"/>
    <w:rsid w:val="00452DC8"/>
    <w:rsid w:val="00452E8D"/>
    <w:rsid w:val="00455BFE"/>
    <w:rsid w:val="00457242"/>
    <w:rsid w:val="0046063C"/>
    <w:rsid w:val="00460AC2"/>
    <w:rsid w:val="00466000"/>
    <w:rsid w:val="00466F85"/>
    <w:rsid w:val="00472227"/>
    <w:rsid w:val="00472B36"/>
    <w:rsid w:val="00473583"/>
    <w:rsid w:val="00473937"/>
    <w:rsid w:val="00476493"/>
    <w:rsid w:val="004775A8"/>
    <w:rsid w:val="00477B0F"/>
    <w:rsid w:val="0048044C"/>
    <w:rsid w:val="00482418"/>
    <w:rsid w:val="00482A27"/>
    <w:rsid w:val="00482AD2"/>
    <w:rsid w:val="00482BAF"/>
    <w:rsid w:val="0048381A"/>
    <w:rsid w:val="00483C11"/>
    <w:rsid w:val="0048486E"/>
    <w:rsid w:val="00485E6D"/>
    <w:rsid w:val="004872D2"/>
    <w:rsid w:val="00491200"/>
    <w:rsid w:val="00493808"/>
    <w:rsid w:val="00494122"/>
    <w:rsid w:val="004951DF"/>
    <w:rsid w:val="00495F7C"/>
    <w:rsid w:val="00496149"/>
    <w:rsid w:val="004A1E51"/>
    <w:rsid w:val="004A2166"/>
    <w:rsid w:val="004A3100"/>
    <w:rsid w:val="004A4357"/>
    <w:rsid w:val="004A47FB"/>
    <w:rsid w:val="004A4AEA"/>
    <w:rsid w:val="004A5AE6"/>
    <w:rsid w:val="004B0A0F"/>
    <w:rsid w:val="004B1548"/>
    <w:rsid w:val="004B1790"/>
    <w:rsid w:val="004B1803"/>
    <w:rsid w:val="004B37C1"/>
    <w:rsid w:val="004B7BF3"/>
    <w:rsid w:val="004C0884"/>
    <w:rsid w:val="004C1AB9"/>
    <w:rsid w:val="004C257B"/>
    <w:rsid w:val="004C30EC"/>
    <w:rsid w:val="004C3756"/>
    <w:rsid w:val="004C71B5"/>
    <w:rsid w:val="004D145C"/>
    <w:rsid w:val="004D181B"/>
    <w:rsid w:val="004D1C06"/>
    <w:rsid w:val="004D2985"/>
    <w:rsid w:val="004D3005"/>
    <w:rsid w:val="004D5106"/>
    <w:rsid w:val="004E0B7B"/>
    <w:rsid w:val="004E40BF"/>
    <w:rsid w:val="004E429A"/>
    <w:rsid w:val="004E6F47"/>
    <w:rsid w:val="004F0B92"/>
    <w:rsid w:val="004F3B72"/>
    <w:rsid w:val="004F5110"/>
    <w:rsid w:val="004F68C9"/>
    <w:rsid w:val="00500E29"/>
    <w:rsid w:val="005065C2"/>
    <w:rsid w:val="0050726B"/>
    <w:rsid w:val="005079E8"/>
    <w:rsid w:val="0051251B"/>
    <w:rsid w:val="00512C1A"/>
    <w:rsid w:val="00513B68"/>
    <w:rsid w:val="005155D7"/>
    <w:rsid w:val="00515ABB"/>
    <w:rsid w:val="005166D8"/>
    <w:rsid w:val="00520EA0"/>
    <w:rsid w:val="00520ECD"/>
    <w:rsid w:val="00522833"/>
    <w:rsid w:val="00523082"/>
    <w:rsid w:val="00525A4E"/>
    <w:rsid w:val="00526183"/>
    <w:rsid w:val="0052686F"/>
    <w:rsid w:val="00530485"/>
    <w:rsid w:val="00532118"/>
    <w:rsid w:val="00533049"/>
    <w:rsid w:val="005335CC"/>
    <w:rsid w:val="00533C7B"/>
    <w:rsid w:val="005355A4"/>
    <w:rsid w:val="00535972"/>
    <w:rsid w:val="0053615B"/>
    <w:rsid w:val="005372D5"/>
    <w:rsid w:val="00537FC5"/>
    <w:rsid w:val="00540151"/>
    <w:rsid w:val="005407F8"/>
    <w:rsid w:val="00542385"/>
    <w:rsid w:val="00544ED1"/>
    <w:rsid w:val="00545072"/>
    <w:rsid w:val="00545835"/>
    <w:rsid w:val="00546963"/>
    <w:rsid w:val="00547D8B"/>
    <w:rsid w:val="00550C78"/>
    <w:rsid w:val="00550CEA"/>
    <w:rsid w:val="00550DB5"/>
    <w:rsid w:val="00550FD9"/>
    <w:rsid w:val="00551D91"/>
    <w:rsid w:val="00552CC9"/>
    <w:rsid w:val="00554410"/>
    <w:rsid w:val="0055477C"/>
    <w:rsid w:val="00556BCA"/>
    <w:rsid w:val="00557B91"/>
    <w:rsid w:val="00561E55"/>
    <w:rsid w:val="00563FA4"/>
    <w:rsid w:val="005674C1"/>
    <w:rsid w:val="00567F9C"/>
    <w:rsid w:val="00572C7F"/>
    <w:rsid w:val="00572FEA"/>
    <w:rsid w:val="0057316E"/>
    <w:rsid w:val="00575EFE"/>
    <w:rsid w:val="0058033A"/>
    <w:rsid w:val="00581542"/>
    <w:rsid w:val="00583156"/>
    <w:rsid w:val="00583842"/>
    <w:rsid w:val="005845F6"/>
    <w:rsid w:val="00585701"/>
    <w:rsid w:val="0058621A"/>
    <w:rsid w:val="00586F5D"/>
    <w:rsid w:val="005914D0"/>
    <w:rsid w:val="00591A06"/>
    <w:rsid w:val="00591D51"/>
    <w:rsid w:val="0059211E"/>
    <w:rsid w:val="00593C60"/>
    <w:rsid w:val="00594A43"/>
    <w:rsid w:val="0059591E"/>
    <w:rsid w:val="00597096"/>
    <w:rsid w:val="005A02D4"/>
    <w:rsid w:val="005A141A"/>
    <w:rsid w:val="005A1887"/>
    <w:rsid w:val="005A1BFD"/>
    <w:rsid w:val="005A3F3C"/>
    <w:rsid w:val="005A54F0"/>
    <w:rsid w:val="005B015B"/>
    <w:rsid w:val="005B11F3"/>
    <w:rsid w:val="005B402A"/>
    <w:rsid w:val="005B4C5C"/>
    <w:rsid w:val="005B6D43"/>
    <w:rsid w:val="005B6F5E"/>
    <w:rsid w:val="005C19C6"/>
    <w:rsid w:val="005C60AE"/>
    <w:rsid w:val="005C75BC"/>
    <w:rsid w:val="005D15C9"/>
    <w:rsid w:val="005D34AC"/>
    <w:rsid w:val="005D6B59"/>
    <w:rsid w:val="005D6BED"/>
    <w:rsid w:val="005D6D07"/>
    <w:rsid w:val="005D7307"/>
    <w:rsid w:val="005E10D6"/>
    <w:rsid w:val="005E116E"/>
    <w:rsid w:val="005E136B"/>
    <w:rsid w:val="005E210F"/>
    <w:rsid w:val="005E3226"/>
    <w:rsid w:val="005E42BF"/>
    <w:rsid w:val="005E4894"/>
    <w:rsid w:val="005E5D3A"/>
    <w:rsid w:val="005F05ED"/>
    <w:rsid w:val="005F0F46"/>
    <w:rsid w:val="005F108B"/>
    <w:rsid w:val="005F14FC"/>
    <w:rsid w:val="005F3BE7"/>
    <w:rsid w:val="005F3FC3"/>
    <w:rsid w:val="00600AC0"/>
    <w:rsid w:val="00602683"/>
    <w:rsid w:val="00602687"/>
    <w:rsid w:val="00602787"/>
    <w:rsid w:val="00603857"/>
    <w:rsid w:val="00613401"/>
    <w:rsid w:val="006204FC"/>
    <w:rsid w:val="00622EA1"/>
    <w:rsid w:val="0062372E"/>
    <w:rsid w:val="00625827"/>
    <w:rsid w:val="00630C3A"/>
    <w:rsid w:val="006336B2"/>
    <w:rsid w:val="00634B55"/>
    <w:rsid w:val="00635174"/>
    <w:rsid w:val="00635FD9"/>
    <w:rsid w:val="00640C7A"/>
    <w:rsid w:val="00641E55"/>
    <w:rsid w:val="00642625"/>
    <w:rsid w:val="00642F76"/>
    <w:rsid w:val="006444BE"/>
    <w:rsid w:val="0064604F"/>
    <w:rsid w:val="00647812"/>
    <w:rsid w:val="00650B5E"/>
    <w:rsid w:val="00650EDB"/>
    <w:rsid w:val="0065333E"/>
    <w:rsid w:val="00654E53"/>
    <w:rsid w:val="00656091"/>
    <w:rsid w:val="00656D2C"/>
    <w:rsid w:val="00656EF6"/>
    <w:rsid w:val="0065759E"/>
    <w:rsid w:val="00657DB0"/>
    <w:rsid w:val="006601D2"/>
    <w:rsid w:val="00671912"/>
    <w:rsid w:val="00674B94"/>
    <w:rsid w:val="00674BCB"/>
    <w:rsid w:val="00677E62"/>
    <w:rsid w:val="00682FAC"/>
    <w:rsid w:val="0068413E"/>
    <w:rsid w:val="00685287"/>
    <w:rsid w:val="00685A83"/>
    <w:rsid w:val="00685D1C"/>
    <w:rsid w:val="00690A62"/>
    <w:rsid w:val="00690ED1"/>
    <w:rsid w:val="00692791"/>
    <w:rsid w:val="00692E6B"/>
    <w:rsid w:val="0069354F"/>
    <w:rsid w:val="00693AD2"/>
    <w:rsid w:val="00694CE7"/>
    <w:rsid w:val="006970F2"/>
    <w:rsid w:val="006A1A2F"/>
    <w:rsid w:val="006A482A"/>
    <w:rsid w:val="006A619B"/>
    <w:rsid w:val="006A6AC1"/>
    <w:rsid w:val="006A7F78"/>
    <w:rsid w:val="006B0088"/>
    <w:rsid w:val="006B0FDB"/>
    <w:rsid w:val="006B226F"/>
    <w:rsid w:val="006B3D11"/>
    <w:rsid w:val="006B4605"/>
    <w:rsid w:val="006B492F"/>
    <w:rsid w:val="006B5287"/>
    <w:rsid w:val="006C2023"/>
    <w:rsid w:val="006C22AC"/>
    <w:rsid w:val="006C4A70"/>
    <w:rsid w:val="006C619F"/>
    <w:rsid w:val="006C7BFC"/>
    <w:rsid w:val="006D034C"/>
    <w:rsid w:val="006D375D"/>
    <w:rsid w:val="006D3B86"/>
    <w:rsid w:val="006D405C"/>
    <w:rsid w:val="006D40BE"/>
    <w:rsid w:val="006D4447"/>
    <w:rsid w:val="006D7160"/>
    <w:rsid w:val="006D7523"/>
    <w:rsid w:val="006E1338"/>
    <w:rsid w:val="006E16DC"/>
    <w:rsid w:val="006E1A5A"/>
    <w:rsid w:val="006E4D21"/>
    <w:rsid w:val="006E50E3"/>
    <w:rsid w:val="006E6314"/>
    <w:rsid w:val="006E6CB6"/>
    <w:rsid w:val="006E7165"/>
    <w:rsid w:val="006F10DC"/>
    <w:rsid w:val="006F1735"/>
    <w:rsid w:val="006F1EAB"/>
    <w:rsid w:val="006F314A"/>
    <w:rsid w:val="006F3510"/>
    <w:rsid w:val="006F4183"/>
    <w:rsid w:val="006F4A86"/>
    <w:rsid w:val="006F5898"/>
    <w:rsid w:val="0070062B"/>
    <w:rsid w:val="0070197D"/>
    <w:rsid w:val="00702527"/>
    <w:rsid w:val="0070396E"/>
    <w:rsid w:val="00703B18"/>
    <w:rsid w:val="00704958"/>
    <w:rsid w:val="00704B79"/>
    <w:rsid w:val="00704C7E"/>
    <w:rsid w:val="007053EA"/>
    <w:rsid w:val="007065D8"/>
    <w:rsid w:val="00710D36"/>
    <w:rsid w:val="00710D71"/>
    <w:rsid w:val="00712D07"/>
    <w:rsid w:val="00714B31"/>
    <w:rsid w:val="007163C7"/>
    <w:rsid w:val="00717CB2"/>
    <w:rsid w:val="00726146"/>
    <w:rsid w:val="00726B9E"/>
    <w:rsid w:val="00732C96"/>
    <w:rsid w:val="0073335A"/>
    <w:rsid w:val="00734FEE"/>
    <w:rsid w:val="00740839"/>
    <w:rsid w:val="00741120"/>
    <w:rsid w:val="00741D55"/>
    <w:rsid w:val="00743913"/>
    <w:rsid w:val="00745187"/>
    <w:rsid w:val="007453B4"/>
    <w:rsid w:val="007469EF"/>
    <w:rsid w:val="00751C4A"/>
    <w:rsid w:val="00754D00"/>
    <w:rsid w:val="007554D5"/>
    <w:rsid w:val="007572B8"/>
    <w:rsid w:val="00757CCC"/>
    <w:rsid w:val="0076200B"/>
    <w:rsid w:val="0076390F"/>
    <w:rsid w:val="00765E26"/>
    <w:rsid w:val="00770019"/>
    <w:rsid w:val="0077027A"/>
    <w:rsid w:val="007732ED"/>
    <w:rsid w:val="007733B6"/>
    <w:rsid w:val="007745F8"/>
    <w:rsid w:val="00780754"/>
    <w:rsid w:val="00781AE6"/>
    <w:rsid w:val="00782DE7"/>
    <w:rsid w:val="00783B71"/>
    <w:rsid w:val="00783DAD"/>
    <w:rsid w:val="00790D57"/>
    <w:rsid w:val="00791D32"/>
    <w:rsid w:val="007920F0"/>
    <w:rsid w:val="0079339D"/>
    <w:rsid w:val="0079364F"/>
    <w:rsid w:val="007943A1"/>
    <w:rsid w:val="00795B39"/>
    <w:rsid w:val="0079649D"/>
    <w:rsid w:val="007A00D5"/>
    <w:rsid w:val="007A0415"/>
    <w:rsid w:val="007A09E2"/>
    <w:rsid w:val="007A2B00"/>
    <w:rsid w:val="007A2CC2"/>
    <w:rsid w:val="007A429F"/>
    <w:rsid w:val="007B339D"/>
    <w:rsid w:val="007B47A3"/>
    <w:rsid w:val="007B4B41"/>
    <w:rsid w:val="007B6520"/>
    <w:rsid w:val="007B69FC"/>
    <w:rsid w:val="007B7559"/>
    <w:rsid w:val="007C0C92"/>
    <w:rsid w:val="007C112A"/>
    <w:rsid w:val="007C241B"/>
    <w:rsid w:val="007C2743"/>
    <w:rsid w:val="007C5939"/>
    <w:rsid w:val="007C5F8B"/>
    <w:rsid w:val="007C7901"/>
    <w:rsid w:val="007D3054"/>
    <w:rsid w:val="007D360B"/>
    <w:rsid w:val="007D3A6B"/>
    <w:rsid w:val="007D3D91"/>
    <w:rsid w:val="007D3E79"/>
    <w:rsid w:val="007D597B"/>
    <w:rsid w:val="007D74EF"/>
    <w:rsid w:val="007E13B1"/>
    <w:rsid w:val="007E373A"/>
    <w:rsid w:val="007E41F5"/>
    <w:rsid w:val="007E4453"/>
    <w:rsid w:val="007E459E"/>
    <w:rsid w:val="007E56A0"/>
    <w:rsid w:val="007E5946"/>
    <w:rsid w:val="007F065C"/>
    <w:rsid w:val="007F110F"/>
    <w:rsid w:val="007F1185"/>
    <w:rsid w:val="007F298B"/>
    <w:rsid w:val="007F29E7"/>
    <w:rsid w:val="007F2F13"/>
    <w:rsid w:val="007F3FC1"/>
    <w:rsid w:val="007F6988"/>
    <w:rsid w:val="007F6D62"/>
    <w:rsid w:val="0080042E"/>
    <w:rsid w:val="00800660"/>
    <w:rsid w:val="00801141"/>
    <w:rsid w:val="00801A3A"/>
    <w:rsid w:val="0080329D"/>
    <w:rsid w:val="00805933"/>
    <w:rsid w:val="008069FD"/>
    <w:rsid w:val="00810709"/>
    <w:rsid w:val="0081501F"/>
    <w:rsid w:val="0081574F"/>
    <w:rsid w:val="00817064"/>
    <w:rsid w:val="008200E2"/>
    <w:rsid w:val="008250C8"/>
    <w:rsid w:val="00825A61"/>
    <w:rsid w:val="008271F2"/>
    <w:rsid w:val="008278FB"/>
    <w:rsid w:val="0083265C"/>
    <w:rsid w:val="00834836"/>
    <w:rsid w:val="00834877"/>
    <w:rsid w:val="008349FC"/>
    <w:rsid w:val="00835059"/>
    <w:rsid w:val="00835A19"/>
    <w:rsid w:val="008366BE"/>
    <w:rsid w:val="00841E20"/>
    <w:rsid w:val="00842C88"/>
    <w:rsid w:val="00843A32"/>
    <w:rsid w:val="00843E88"/>
    <w:rsid w:val="00846738"/>
    <w:rsid w:val="0084677F"/>
    <w:rsid w:val="00847360"/>
    <w:rsid w:val="00847DF3"/>
    <w:rsid w:val="00847F3D"/>
    <w:rsid w:val="00851850"/>
    <w:rsid w:val="00852AEB"/>
    <w:rsid w:val="008540FB"/>
    <w:rsid w:val="00854505"/>
    <w:rsid w:val="00855105"/>
    <w:rsid w:val="0085661B"/>
    <w:rsid w:val="0085661F"/>
    <w:rsid w:val="008571BE"/>
    <w:rsid w:val="00857C33"/>
    <w:rsid w:val="008606C6"/>
    <w:rsid w:val="00860A2C"/>
    <w:rsid w:val="00861948"/>
    <w:rsid w:val="00861CC6"/>
    <w:rsid w:val="00862AD0"/>
    <w:rsid w:val="00864901"/>
    <w:rsid w:val="00865B73"/>
    <w:rsid w:val="00867265"/>
    <w:rsid w:val="00871130"/>
    <w:rsid w:val="00871A7C"/>
    <w:rsid w:val="00872600"/>
    <w:rsid w:val="0087275A"/>
    <w:rsid w:val="00872863"/>
    <w:rsid w:val="00874E3A"/>
    <w:rsid w:val="00875040"/>
    <w:rsid w:val="00875C29"/>
    <w:rsid w:val="00880B66"/>
    <w:rsid w:val="008817C4"/>
    <w:rsid w:val="008828C3"/>
    <w:rsid w:val="00883F3A"/>
    <w:rsid w:val="0088404C"/>
    <w:rsid w:val="00890E87"/>
    <w:rsid w:val="0089173E"/>
    <w:rsid w:val="0089271E"/>
    <w:rsid w:val="008951E8"/>
    <w:rsid w:val="008956C0"/>
    <w:rsid w:val="008962F5"/>
    <w:rsid w:val="00896D77"/>
    <w:rsid w:val="0089742A"/>
    <w:rsid w:val="008B0CE5"/>
    <w:rsid w:val="008B1072"/>
    <w:rsid w:val="008B4B3A"/>
    <w:rsid w:val="008B6510"/>
    <w:rsid w:val="008B6CA1"/>
    <w:rsid w:val="008B7760"/>
    <w:rsid w:val="008B785E"/>
    <w:rsid w:val="008C38E2"/>
    <w:rsid w:val="008C521E"/>
    <w:rsid w:val="008C58A3"/>
    <w:rsid w:val="008C75D3"/>
    <w:rsid w:val="008D16DA"/>
    <w:rsid w:val="008D29F8"/>
    <w:rsid w:val="008D3210"/>
    <w:rsid w:val="008D5D7B"/>
    <w:rsid w:val="008D5F77"/>
    <w:rsid w:val="008E1FDC"/>
    <w:rsid w:val="008E21E9"/>
    <w:rsid w:val="008E3719"/>
    <w:rsid w:val="008E3A64"/>
    <w:rsid w:val="008E3AFF"/>
    <w:rsid w:val="008E46D0"/>
    <w:rsid w:val="008E4BD3"/>
    <w:rsid w:val="008E4DB4"/>
    <w:rsid w:val="008E5DF5"/>
    <w:rsid w:val="008E60D5"/>
    <w:rsid w:val="008F01B4"/>
    <w:rsid w:val="008F1574"/>
    <w:rsid w:val="008F184D"/>
    <w:rsid w:val="008F1D27"/>
    <w:rsid w:val="008F30C7"/>
    <w:rsid w:val="008F3AB2"/>
    <w:rsid w:val="008F7F7A"/>
    <w:rsid w:val="009006C6"/>
    <w:rsid w:val="0090428D"/>
    <w:rsid w:val="00905511"/>
    <w:rsid w:val="00905940"/>
    <w:rsid w:val="00906063"/>
    <w:rsid w:val="009060AC"/>
    <w:rsid w:val="009105E7"/>
    <w:rsid w:val="009118AD"/>
    <w:rsid w:val="0091373D"/>
    <w:rsid w:val="00913FD6"/>
    <w:rsid w:val="009158D4"/>
    <w:rsid w:val="009202A1"/>
    <w:rsid w:val="0092073F"/>
    <w:rsid w:val="00920848"/>
    <w:rsid w:val="00920E8C"/>
    <w:rsid w:val="00922124"/>
    <w:rsid w:val="00922A4F"/>
    <w:rsid w:val="00923455"/>
    <w:rsid w:val="0092467C"/>
    <w:rsid w:val="00925201"/>
    <w:rsid w:val="0092692F"/>
    <w:rsid w:val="00927096"/>
    <w:rsid w:val="00927C96"/>
    <w:rsid w:val="009317C1"/>
    <w:rsid w:val="00932033"/>
    <w:rsid w:val="00933EDB"/>
    <w:rsid w:val="0093443E"/>
    <w:rsid w:val="009344BA"/>
    <w:rsid w:val="00934832"/>
    <w:rsid w:val="009364D6"/>
    <w:rsid w:val="009405DF"/>
    <w:rsid w:val="009415C2"/>
    <w:rsid w:val="00941C1F"/>
    <w:rsid w:val="00942B86"/>
    <w:rsid w:val="009430C8"/>
    <w:rsid w:val="00943C6B"/>
    <w:rsid w:val="00944269"/>
    <w:rsid w:val="00945F97"/>
    <w:rsid w:val="0094729B"/>
    <w:rsid w:val="00951D11"/>
    <w:rsid w:val="009527A8"/>
    <w:rsid w:val="009534A1"/>
    <w:rsid w:val="00953580"/>
    <w:rsid w:val="0095396A"/>
    <w:rsid w:val="00953F78"/>
    <w:rsid w:val="00954612"/>
    <w:rsid w:val="009567A3"/>
    <w:rsid w:val="00956863"/>
    <w:rsid w:val="00957C27"/>
    <w:rsid w:val="00957F5E"/>
    <w:rsid w:val="00957FFC"/>
    <w:rsid w:val="00962D63"/>
    <w:rsid w:val="0096453A"/>
    <w:rsid w:val="0096669F"/>
    <w:rsid w:val="00967F3A"/>
    <w:rsid w:val="00971EE1"/>
    <w:rsid w:val="00973A2A"/>
    <w:rsid w:val="00977FB3"/>
    <w:rsid w:val="00980824"/>
    <w:rsid w:val="00980E7B"/>
    <w:rsid w:val="00983F1B"/>
    <w:rsid w:val="0098469E"/>
    <w:rsid w:val="00984D87"/>
    <w:rsid w:val="00985DFB"/>
    <w:rsid w:val="0098684E"/>
    <w:rsid w:val="00986E7F"/>
    <w:rsid w:val="00987762"/>
    <w:rsid w:val="00990AB9"/>
    <w:rsid w:val="00992247"/>
    <w:rsid w:val="0099372C"/>
    <w:rsid w:val="009944A7"/>
    <w:rsid w:val="009955DE"/>
    <w:rsid w:val="00996D19"/>
    <w:rsid w:val="00997E55"/>
    <w:rsid w:val="009A2A0F"/>
    <w:rsid w:val="009A3EA1"/>
    <w:rsid w:val="009A44C8"/>
    <w:rsid w:val="009A4654"/>
    <w:rsid w:val="009A4FAE"/>
    <w:rsid w:val="009A6EA5"/>
    <w:rsid w:val="009A7ED2"/>
    <w:rsid w:val="009B05B8"/>
    <w:rsid w:val="009B1920"/>
    <w:rsid w:val="009B3CF9"/>
    <w:rsid w:val="009B485E"/>
    <w:rsid w:val="009B506F"/>
    <w:rsid w:val="009B6192"/>
    <w:rsid w:val="009B6596"/>
    <w:rsid w:val="009B6DC6"/>
    <w:rsid w:val="009C2CA6"/>
    <w:rsid w:val="009C2D98"/>
    <w:rsid w:val="009C3BAC"/>
    <w:rsid w:val="009C5A75"/>
    <w:rsid w:val="009C6327"/>
    <w:rsid w:val="009D1895"/>
    <w:rsid w:val="009D2EF3"/>
    <w:rsid w:val="009D31EB"/>
    <w:rsid w:val="009D47C1"/>
    <w:rsid w:val="009D4880"/>
    <w:rsid w:val="009D60F1"/>
    <w:rsid w:val="009D6414"/>
    <w:rsid w:val="009E0407"/>
    <w:rsid w:val="009E0E94"/>
    <w:rsid w:val="009E1188"/>
    <w:rsid w:val="009E21C4"/>
    <w:rsid w:val="009E4A7B"/>
    <w:rsid w:val="009E4CE0"/>
    <w:rsid w:val="009E5D35"/>
    <w:rsid w:val="009F0F81"/>
    <w:rsid w:val="009F1E21"/>
    <w:rsid w:val="009F4CB9"/>
    <w:rsid w:val="009F700A"/>
    <w:rsid w:val="00A018C2"/>
    <w:rsid w:val="00A01AA2"/>
    <w:rsid w:val="00A048A1"/>
    <w:rsid w:val="00A055A0"/>
    <w:rsid w:val="00A07BE0"/>
    <w:rsid w:val="00A07E19"/>
    <w:rsid w:val="00A10B10"/>
    <w:rsid w:val="00A1256C"/>
    <w:rsid w:val="00A12B56"/>
    <w:rsid w:val="00A1588E"/>
    <w:rsid w:val="00A161DF"/>
    <w:rsid w:val="00A1632E"/>
    <w:rsid w:val="00A16A18"/>
    <w:rsid w:val="00A16F04"/>
    <w:rsid w:val="00A20753"/>
    <w:rsid w:val="00A24228"/>
    <w:rsid w:val="00A26B07"/>
    <w:rsid w:val="00A27138"/>
    <w:rsid w:val="00A40763"/>
    <w:rsid w:val="00A40B95"/>
    <w:rsid w:val="00A40F35"/>
    <w:rsid w:val="00A41C87"/>
    <w:rsid w:val="00A43EE7"/>
    <w:rsid w:val="00A44C6F"/>
    <w:rsid w:val="00A45B23"/>
    <w:rsid w:val="00A46D11"/>
    <w:rsid w:val="00A475C1"/>
    <w:rsid w:val="00A47D17"/>
    <w:rsid w:val="00A50024"/>
    <w:rsid w:val="00A53C81"/>
    <w:rsid w:val="00A546C2"/>
    <w:rsid w:val="00A56FBD"/>
    <w:rsid w:val="00A570E9"/>
    <w:rsid w:val="00A60446"/>
    <w:rsid w:val="00A6115F"/>
    <w:rsid w:val="00A62FD1"/>
    <w:rsid w:val="00A64981"/>
    <w:rsid w:val="00A649E5"/>
    <w:rsid w:val="00A65F6A"/>
    <w:rsid w:val="00A67859"/>
    <w:rsid w:val="00A70617"/>
    <w:rsid w:val="00A70C44"/>
    <w:rsid w:val="00A7251D"/>
    <w:rsid w:val="00A72F92"/>
    <w:rsid w:val="00A76BF0"/>
    <w:rsid w:val="00A804B9"/>
    <w:rsid w:val="00A84F57"/>
    <w:rsid w:val="00A90193"/>
    <w:rsid w:val="00A9643A"/>
    <w:rsid w:val="00A966C4"/>
    <w:rsid w:val="00A97505"/>
    <w:rsid w:val="00A97D3C"/>
    <w:rsid w:val="00AA06B6"/>
    <w:rsid w:val="00AA14F4"/>
    <w:rsid w:val="00AA15D9"/>
    <w:rsid w:val="00AA3A91"/>
    <w:rsid w:val="00AA40B2"/>
    <w:rsid w:val="00AA44DB"/>
    <w:rsid w:val="00AA6748"/>
    <w:rsid w:val="00AA6C76"/>
    <w:rsid w:val="00AB169C"/>
    <w:rsid w:val="00AB2933"/>
    <w:rsid w:val="00AB49C4"/>
    <w:rsid w:val="00AB62DB"/>
    <w:rsid w:val="00AB6A3A"/>
    <w:rsid w:val="00AB6A7A"/>
    <w:rsid w:val="00AB776A"/>
    <w:rsid w:val="00AC0887"/>
    <w:rsid w:val="00AC44C3"/>
    <w:rsid w:val="00AC497D"/>
    <w:rsid w:val="00AC5463"/>
    <w:rsid w:val="00AC740F"/>
    <w:rsid w:val="00AC7ED8"/>
    <w:rsid w:val="00AD0D9A"/>
    <w:rsid w:val="00AD24F1"/>
    <w:rsid w:val="00AD2765"/>
    <w:rsid w:val="00AD42E8"/>
    <w:rsid w:val="00AD5D7F"/>
    <w:rsid w:val="00AE0EBB"/>
    <w:rsid w:val="00AE188C"/>
    <w:rsid w:val="00AE21C8"/>
    <w:rsid w:val="00AE2869"/>
    <w:rsid w:val="00AE57C4"/>
    <w:rsid w:val="00AE794E"/>
    <w:rsid w:val="00AF41C6"/>
    <w:rsid w:val="00AF6AF2"/>
    <w:rsid w:val="00AF7E3B"/>
    <w:rsid w:val="00B00B5B"/>
    <w:rsid w:val="00B0229A"/>
    <w:rsid w:val="00B0469D"/>
    <w:rsid w:val="00B0503F"/>
    <w:rsid w:val="00B058D7"/>
    <w:rsid w:val="00B06DA8"/>
    <w:rsid w:val="00B10240"/>
    <w:rsid w:val="00B104E7"/>
    <w:rsid w:val="00B107A5"/>
    <w:rsid w:val="00B119CB"/>
    <w:rsid w:val="00B16C92"/>
    <w:rsid w:val="00B173BD"/>
    <w:rsid w:val="00B17D56"/>
    <w:rsid w:val="00B20504"/>
    <w:rsid w:val="00B2084A"/>
    <w:rsid w:val="00B21631"/>
    <w:rsid w:val="00B23617"/>
    <w:rsid w:val="00B240F1"/>
    <w:rsid w:val="00B249A3"/>
    <w:rsid w:val="00B3104E"/>
    <w:rsid w:val="00B33940"/>
    <w:rsid w:val="00B33BE2"/>
    <w:rsid w:val="00B3568E"/>
    <w:rsid w:val="00B35EFF"/>
    <w:rsid w:val="00B3665B"/>
    <w:rsid w:val="00B36708"/>
    <w:rsid w:val="00B3692F"/>
    <w:rsid w:val="00B37790"/>
    <w:rsid w:val="00B40D11"/>
    <w:rsid w:val="00B415F6"/>
    <w:rsid w:val="00B43207"/>
    <w:rsid w:val="00B44755"/>
    <w:rsid w:val="00B45A89"/>
    <w:rsid w:val="00B5002A"/>
    <w:rsid w:val="00B5138B"/>
    <w:rsid w:val="00B513C9"/>
    <w:rsid w:val="00B53EBC"/>
    <w:rsid w:val="00B540F4"/>
    <w:rsid w:val="00B5431A"/>
    <w:rsid w:val="00B54A7C"/>
    <w:rsid w:val="00B55C23"/>
    <w:rsid w:val="00B55CE3"/>
    <w:rsid w:val="00B55E56"/>
    <w:rsid w:val="00B57D28"/>
    <w:rsid w:val="00B60B8F"/>
    <w:rsid w:val="00B612DB"/>
    <w:rsid w:val="00B625B2"/>
    <w:rsid w:val="00B6498C"/>
    <w:rsid w:val="00B67303"/>
    <w:rsid w:val="00B67CD1"/>
    <w:rsid w:val="00B75D02"/>
    <w:rsid w:val="00B761E0"/>
    <w:rsid w:val="00B77E55"/>
    <w:rsid w:val="00B8170C"/>
    <w:rsid w:val="00B82EDA"/>
    <w:rsid w:val="00B82F6A"/>
    <w:rsid w:val="00B837F6"/>
    <w:rsid w:val="00B83BE7"/>
    <w:rsid w:val="00B845B4"/>
    <w:rsid w:val="00B87515"/>
    <w:rsid w:val="00B92E1B"/>
    <w:rsid w:val="00B94195"/>
    <w:rsid w:val="00B95D4D"/>
    <w:rsid w:val="00BA24FB"/>
    <w:rsid w:val="00BA2C46"/>
    <w:rsid w:val="00BA2D75"/>
    <w:rsid w:val="00BA493D"/>
    <w:rsid w:val="00BA6996"/>
    <w:rsid w:val="00BA7DAC"/>
    <w:rsid w:val="00BB0306"/>
    <w:rsid w:val="00BB2C39"/>
    <w:rsid w:val="00BB48A6"/>
    <w:rsid w:val="00BB4C32"/>
    <w:rsid w:val="00BB53F8"/>
    <w:rsid w:val="00BB54A8"/>
    <w:rsid w:val="00BB5FD2"/>
    <w:rsid w:val="00BB6577"/>
    <w:rsid w:val="00BB6BF9"/>
    <w:rsid w:val="00BC06C1"/>
    <w:rsid w:val="00BC07AD"/>
    <w:rsid w:val="00BC2D08"/>
    <w:rsid w:val="00BC3633"/>
    <w:rsid w:val="00BC36CC"/>
    <w:rsid w:val="00BC4C7E"/>
    <w:rsid w:val="00BC5803"/>
    <w:rsid w:val="00BC6264"/>
    <w:rsid w:val="00BC6581"/>
    <w:rsid w:val="00BD0FF6"/>
    <w:rsid w:val="00BD19AF"/>
    <w:rsid w:val="00BD3334"/>
    <w:rsid w:val="00BE5785"/>
    <w:rsid w:val="00BE6E0E"/>
    <w:rsid w:val="00BE76ED"/>
    <w:rsid w:val="00BF0D43"/>
    <w:rsid w:val="00BF10D3"/>
    <w:rsid w:val="00BF14F6"/>
    <w:rsid w:val="00BF334E"/>
    <w:rsid w:val="00BF5C14"/>
    <w:rsid w:val="00C00112"/>
    <w:rsid w:val="00C0165D"/>
    <w:rsid w:val="00C03198"/>
    <w:rsid w:val="00C03C1E"/>
    <w:rsid w:val="00C04EB9"/>
    <w:rsid w:val="00C07159"/>
    <w:rsid w:val="00C10106"/>
    <w:rsid w:val="00C11E61"/>
    <w:rsid w:val="00C13504"/>
    <w:rsid w:val="00C13C29"/>
    <w:rsid w:val="00C13D0C"/>
    <w:rsid w:val="00C13E14"/>
    <w:rsid w:val="00C1646D"/>
    <w:rsid w:val="00C2118A"/>
    <w:rsid w:val="00C21475"/>
    <w:rsid w:val="00C228FE"/>
    <w:rsid w:val="00C234E6"/>
    <w:rsid w:val="00C249E3"/>
    <w:rsid w:val="00C24E50"/>
    <w:rsid w:val="00C25965"/>
    <w:rsid w:val="00C26182"/>
    <w:rsid w:val="00C27681"/>
    <w:rsid w:val="00C27757"/>
    <w:rsid w:val="00C27D1F"/>
    <w:rsid w:val="00C30780"/>
    <w:rsid w:val="00C31EBA"/>
    <w:rsid w:val="00C3521A"/>
    <w:rsid w:val="00C367A9"/>
    <w:rsid w:val="00C37C2F"/>
    <w:rsid w:val="00C40A41"/>
    <w:rsid w:val="00C50AA3"/>
    <w:rsid w:val="00C5242F"/>
    <w:rsid w:val="00C53B00"/>
    <w:rsid w:val="00C55E20"/>
    <w:rsid w:val="00C5651F"/>
    <w:rsid w:val="00C56E2D"/>
    <w:rsid w:val="00C60DA3"/>
    <w:rsid w:val="00C61FB3"/>
    <w:rsid w:val="00C62C88"/>
    <w:rsid w:val="00C650AB"/>
    <w:rsid w:val="00C67D1C"/>
    <w:rsid w:val="00C70D54"/>
    <w:rsid w:val="00C71184"/>
    <w:rsid w:val="00C72E23"/>
    <w:rsid w:val="00C73AF1"/>
    <w:rsid w:val="00C73F64"/>
    <w:rsid w:val="00C74244"/>
    <w:rsid w:val="00C7670D"/>
    <w:rsid w:val="00C76C73"/>
    <w:rsid w:val="00C8016B"/>
    <w:rsid w:val="00C807F7"/>
    <w:rsid w:val="00C81B62"/>
    <w:rsid w:val="00C83163"/>
    <w:rsid w:val="00C832C1"/>
    <w:rsid w:val="00C83369"/>
    <w:rsid w:val="00C84659"/>
    <w:rsid w:val="00C85FDE"/>
    <w:rsid w:val="00C86350"/>
    <w:rsid w:val="00C90177"/>
    <w:rsid w:val="00C904E4"/>
    <w:rsid w:val="00C906BE"/>
    <w:rsid w:val="00C91237"/>
    <w:rsid w:val="00C91BCF"/>
    <w:rsid w:val="00C942A8"/>
    <w:rsid w:val="00C94528"/>
    <w:rsid w:val="00C9509A"/>
    <w:rsid w:val="00C9584C"/>
    <w:rsid w:val="00C96174"/>
    <w:rsid w:val="00C9637A"/>
    <w:rsid w:val="00C9680B"/>
    <w:rsid w:val="00CA0FC3"/>
    <w:rsid w:val="00CA11EA"/>
    <w:rsid w:val="00CA40B6"/>
    <w:rsid w:val="00CA54D6"/>
    <w:rsid w:val="00CA61CC"/>
    <w:rsid w:val="00CA79CB"/>
    <w:rsid w:val="00CB15FA"/>
    <w:rsid w:val="00CB2737"/>
    <w:rsid w:val="00CB2B42"/>
    <w:rsid w:val="00CB2F24"/>
    <w:rsid w:val="00CB308E"/>
    <w:rsid w:val="00CB4E9B"/>
    <w:rsid w:val="00CB6531"/>
    <w:rsid w:val="00CB6B9B"/>
    <w:rsid w:val="00CB71C0"/>
    <w:rsid w:val="00CC0E92"/>
    <w:rsid w:val="00CC1315"/>
    <w:rsid w:val="00CC218A"/>
    <w:rsid w:val="00CC2460"/>
    <w:rsid w:val="00CC28A1"/>
    <w:rsid w:val="00CC4C7A"/>
    <w:rsid w:val="00CC6021"/>
    <w:rsid w:val="00CC651A"/>
    <w:rsid w:val="00CC7426"/>
    <w:rsid w:val="00CC796D"/>
    <w:rsid w:val="00CD0095"/>
    <w:rsid w:val="00CD168C"/>
    <w:rsid w:val="00CD1CCF"/>
    <w:rsid w:val="00CD3564"/>
    <w:rsid w:val="00CD5022"/>
    <w:rsid w:val="00CD547F"/>
    <w:rsid w:val="00CD7DCB"/>
    <w:rsid w:val="00CE1F2E"/>
    <w:rsid w:val="00CE3388"/>
    <w:rsid w:val="00CE5158"/>
    <w:rsid w:val="00CE67E8"/>
    <w:rsid w:val="00CE7BB0"/>
    <w:rsid w:val="00CF0771"/>
    <w:rsid w:val="00CF108B"/>
    <w:rsid w:val="00CF1684"/>
    <w:rsid w:val="00CF193A"/>
    <w:rsid w:val="00CF290D"/>
    <w:rsid w:val="00CF3F93"/>
    <w:rsid w:val="00CF5D47"/>
    <w:rsid w:val="00D0102D"/>
    <w:rsid w:val="00D01731"/>
    <w:rsid w:val="00D01A92"/>
    <w:rsid w:val="00D01CF1"/>
    <w:rsid w:val="00D040E9"/>
    <w:rsid w:val="00D04210"/>
    <w:rsid w:val="00D067E4"/>
    <w:rsid w:val="00D07940"/>
    <w:rsid w:val="00D10DA8"/>
    <w:rsid w:val="00D13A22"/>
    <w:rsid w:val="00D13AF8"/>
    <w:rsid w:val="00D1458A"/>
    <w:rsid w:val="00D2299F"/>
    <w:rsid w:val="00D22F87"/>
    <w:rsid w:val="00D24311"/>
    <w:rsid w:val="00D272FE"/>
    <w:rsid w:val="00D30CD7"/>
    <w:rsid w:val="00D314AB"/>
    <w:rsid w:val="00D339BD"/>
    <w:rsid w:val="00D34A3D"/>
    <w:rsid w:val="00D36536"/>
    <w:rsid w:val="00D3786D"/>
    <w:rsid w:val="00D4052D"/>
    <w:rsid w:val="00D4071E"/>
    <w:rsid w:val="00D40942"/>
    <w:rsid w:val="00D41EB2"/>
    <w:rsid w:val="00D42EDE"/>
    <w:rsid w:val="00D45795"/>
    <w:rsid w:val="00D51E1E"/>
    <w:rsid w:val="00D5434B"/>
    <w:rsid w:val="00D54ACF"/>
    <w:rsid w:val="00D558C2"/>
    <w:rsid w:val="00D56139"/>
    <w:rsid w:val="00D561AC"/>
    <w:rsid w:val="00D56EBF"/>
    <w:rsid w:val="00D604EB"/>
    <w:rsid w:val="00D6273B"/>
    <w:rsid w:val="00D62935"/>
    <w:rsid w:val="00D62C0B"/>
    <w:rsid w:val="00D63B56"/>
    <w:rsid w:val="00D6450C"/>
    <w:rsid w:val="00D6787A"/>
    <w:rsid w:val="00D70176"/>
    <w:rsid w:val="00D74BB3"/>
    <w:rsid w:val="00D75F9B"/>
    <w:rsid w:val="00D77849"/>
    <w:rsid w:val="00D80609"/>
    <w:rsid w:val="00D85745"/>
    <w:rsid w:val="00D858E3"/>
    <w:rsid w:val="00D86D28"/>
    <w:rsid w:val="00D8700B"/>
    <w:rsid w:val="00D90ABC"/>
    <w:rsid w:val="00D91A1C"/>
    <w:rsid w:val="00D91EF7"/>
    <w:rsid w:val="00D935F3"/>
    <w:rsid w:val="00D9418E"/>
    <w:rsid w:val="00D94902"/>
    <w:rsid w:val="00D97C1E"/>
    <w:rsid w:val="00DA002A"/>
    <w:rsid w:val="00DA09C5"/>
    <w:rsid w:val="00DA2197"/>
    <w:rsid w:val="00DA2DFD"/>
    <w:rsid w:val="00DA4893"/>
    <w:rsid w:val="00DA6242"/>
    <w:rsid w:val="00DB226D"/>
    <w:rsid w:val="00DB2454"/>
    <w:rsid w:val="00DB62E0"/>
    <w:rsid w:val="00DC0BA8"/>
    <w:rsid w:val="00DC1431"/>
    <w:rsid w:val="00DC1BF0"/>
    <w:rsid w:val="00DC2C3B"/>
    <w:rsid w:val="00DC32E3"/>
    <w:rsid w:val="00DC482C"/>
    <w:rsid w:val="00DD20DC"/>
    <w:rsid w:val="00DD2875"/>
    <w:rsid w:val="00DD3A8F"/>
    <w:rsid w:val="00DD4ADB"/>
    <w:rsid w:val="00DD68EF"/>
    <w:rsid w:val="00DD6D90"/>
    <w:rsid w:val="00DD71DC"/>
    <w:rsid w:val="00DE086E"/>
    <w:rsid w:val="00DE0DB7"/>
    <w:rsid w:val="00DE3B58"/>
    <w:rsid w:val="00DE7105"/>
    <w:rsid w:val="00DF4150"/>
    <w:rsid w:val="00DF5964"/>
    <w:rsid w:val="00E00BBE"/>
    <w:rsid w:val="00E028EA"/>
    <w:rsid w:val="00E02F33"/>
    <w:rsid w:val="00E04058"/>
    <w:rsid w:val="00E04677"/>
    <w:rsid w:val="00E04B21"/>
    <w:rsid w:val="00E05FE7"/>
    <w:rsid w:val="00E07881"/>
    <w:rsid w:val="00E1077C"/>
    <w:rsid w:val="00E12ECF"/>
    <w:rsid w:val="00E14B3E"/>
    <w:rsid w:val="00E17966"/>
    <w:rsid w:val="00E209FC"/>
    <w:rsid w:val="00E22145"/>
    <w:rsid w:val="00E22642"/>
    <w:rsid w:val="00E2432F"/>
    <w:rsid w:val="00E248A3"/>
    <w:rsid w:val="00E2627F"/>
    <w:rsid w:val="00E26EE9"/>
    <w:rsid w:val="00E27A1F"/>
    <w:rsid w:val="00E30230"/>
    <w:rsid w:val="00E306B3"/>
    <w:rsid w:val="00E30BA2"/>
    <w:rsid w:val="00E323DA"/>
    <w:rsid w:val="00E32520"/>
    <w:rsid w:val="00E35382"/>
    <w:rsid w:val="00E3644A"/>
    <w:rsid w:val="00E3715A"/>
    <w:rsid w:val="00E40067"/>
    <w:rsid w:val="00E40BC4"/>
    <w:rsid w:val="00E41E28"/>
    <w:rsid w:val="00E4209B"/>
    <w:rsid w:val="00E429B5"/>
    <w:rsid w:val="00E43D64"/>
    <w:rsid w:val="00E45D85"/>
    <w:rsid w:val="00E52B7A"/>
    <w:rsid w:val="00E53535"/>
    <w:rsid w:val="00E5447A"/>
    <w:rsid w:val="00E55B2E"/>
    <w:rsid w:val="00E56DE6"/>
    <w:rsid w:val="00E57F8A"/>
    <w:rsid w:val="00E611DC"/>
    <w:rsid w:val="00E61391"/>
    <w:rsid w:val="00E61C99"/>
    <w:rsid w:val="00E630F7"/>
    <w:rsid w:val="00E6328A"/>
    <w:rsid w:val="00E653B1"/>
    <w:rsid w:val="00E65BBE"/>
    <w:rsid w:val="00E66F86"/>
    <w:rsid w:val="00E673ED"/>
    <w:rsid w:val="00E676E0"/>
    <w:rsid w:val="00E705C7"/>
    <w:rsid w:val="00E70DB3"/>
    <w:rsid w:val="00E72DAB"/>
    <w:rsid w:val="00E73DB0"/>
    <w:rsid w:val="00E7539E"/>
    <w:rsid w:val="00E756B9"/>
    <w:rsid w:val="00E7633D"/>
    <w:rsid w:val="00E80460"/>
    <w:rsid w:val="00E8273D"/>
    <w:rsid w:val="00E85085"/>
    <w:rsid w:val="00E85D90"/>
    <w:rsid w:val="00E86629"/>
    <w:rsid w:val="00E87AA5"/>
    <w:rsid w:val="00E913CE"/>
    <w:rsid w:val="00E93334"/>
    <w:rsid w:val="00E948B2"/>
    <w:rsid w:val="00E94EB4"/>
    <w:rsid w:val="00E95C67"/>
    <w:rsid w:val="00E965CD"/>
    <w:rsid w:val="00E97403"/>
    <w:rsid w:val="00E9798D"/>
    <w:rsid w:val="00EA1CB0"/>
    <w:rsid w:val="00EA31F9"/>
    <w:rsid w:val="00EA676D"/>
    <w:rsid w:val="00EA7114"/>
    <w:rsid w:val="00EB10B9"/>
    <w:rsid w:val="00EB18C0"/>
    <w:rsid w:val="00EB3C59"/>
    <w:rsid w:val="00EB4129"/>
    <w:rsid w:val="00EB42F3"/>
    <w:rsid w:val="00EB73EF"/>
    <w:rsid w:val="00EC028A"/>
    <w:rsid w:val="00EC11C6"/>
    <w:rsid w:val="00EC1B67"/>
    <w:rsid w:val="00EC2DF1"/>
    <w:rsid w:val="00ED2FB7"/>
    <w:rsid w:val="00ED6764"/>
    <w:rsid w:val="00EE0958"/>
    <w:rsid w:val="00EE28DD"/>
    <w:rsid w:val="00EE2F1D"/>
    <w:rsid w:val="00EE5348"/>
    <w:rsid w:val="00EE6C44"/>
    <w:rsid w:val="00EF0391"/>
    <w:rsid w:val="00EF40CF"/>
    <w:rsid w:val="00EF493A"/>
    <w:rsid w:val="00EF6004"/>
    <w:rsid w:val="00EF6A99"/>
    <w:rsid w:val="00EF7650"/>
    <w:rsid w:val="00EF7C34"/>
    <w:rsid w:val="00F00C86"/>
    <w:rsid w:val="00F01B54"/>
    <w:rsid w:val="00F03A84"/>
    <w:rsid w:val="00F1174E"/>
    <w:rsid w:val="00F133A4"/>
    <w:rsid w:val="00F1467E"/>
    <w:rsid w:val="00F149E9"/>
    <w:rsid w:val="00F15181"/>
    <w:rsid w:val="00F15DBA"/>
    <w:rsid w:val="00F162A2"/>
    <w:rsid w:val="00F1782F"/>
    <w:rsid w:val="00F20314"/>
    <w:rsid w:val="00F21EED"/>
    <w:rsid w:val="00F223C4"/>
    <w:rsid w:val="00F226D2"/>
    <w:rsid w:val="00F23FE1"/>
    <w:rsid w:val="00F24362"/>
    <w:rsid w:val="00F254B1"/>
    <w:rsid w:val="00F2620C"/>
    <w:rsid w:val="00F2667E"/>
    <w:rsid w:val="00F27C6A"/>
    <w:rsid w:val="00F3038E"/>
    <w:rsid w:val="00F31881"/>
    <w:rsid w:val="00F334BA"/>
    <w:rsid w:val="00F33E78"/>
    <w:rsid w:val="00F3675C"/>
    <w:rsid w:val="00F374A3"/>
    <w:rsid w:val="00F37F22"/>
    <w:rsid w:val="00F409AD"/>
    <w:rsid w:val="00F413F3"/>
    <w:rsid w:val="00F4266C"/>
    <w:rsid w:val="00F42EFD"/>
    <w:rsid w:val="00F437EE"/>
    <w:rsid w:val="00F444BF"/>
    <w:rsid w:val="00F45EB9"/>
    <w:rsid w:val="00F46758"/>
    <w:rsid w:val="00F46EF1"/>
    <w:rsid w:val="00F5077B"/>
    <w:rsid w:val="00F50DCE"/>
    <w:rsid w:val="00F51018"/>
    <w:rsid w:val="00F51292"/>
    <w:rsid w:val="00F565BA"/>
    <w:rsid w:val="00F56CCE"/>
    <w:rsid w:val="00F63394"/>
    <w:rsid w:val="00F63493"/>
    <w:rsid w:val="00F656AD"/>
    <w:rsid w:val="00F65E73"/>
    <w:rsid w:val="00F67026"/>
    <w:rsid w:val="00F67131"/>
    <w:rsid w:val="00F6784B"/>
    <w:rsid w:val="00F7012B"/>
    <w:rsid w:val="00F71878"/>
    <w:rsid w:val="00F7582C"/>
    <w:rsid w:val="00F76CC0"/>
    <w:rsid w:val="00F807AB"/>
    <w:rsid w:val="00F8233D"/>
    <w:rsid w:val="00F85DD2"/>
    <w:rsid w:val="00F86A09"/>
    <w:rsid w:val="00F90729"/>
    <w:rsid w:val="00F90CFC"/>
    <w:rsid w:val="00F911D2"/>
    <w:rsid w:val="00F91D4B"/>
    <w:rsid w:val="00FB035F"/>
    <w:rsid w:val="00FB43C2"/>
    <w:rsid w:val="00FB453D"/>
    <w:rsid w:val="00FB50C9"/>
    <w:rsid w:val="00FB5F2F"/>
    <w:rsid w:val="00FC4AE2"/>
    <w:rsid w:val="00FC52B9"/>
    <w:rsid w:val="00FC7CC0"/>
    <w:rsid w:val="00FD1767"/>
    <w:rsid w:val="00FD1E6A"/>
    <w:rsid w:val="00FD51EC"/>
    <w:rsid w:val="00FD6989"/>
    <w:rsid w:val="00FE08C0"/>
    <w:rsid w:val="00FE0A82"/>
    <w:rsid w:val="00FE32EE"/>
    <w:rsid w:val="00FE3A9C"/>
    <w:rsid w:val="00FE467B"/>
    <w:rsid w:val="00FE5DC9"/>
    <w:rsid w:val="00FE6F0F"/>
    <w:rsid w:val="00FE75D9"/>
    <w:rsid w:val="00FF2873"/>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83ECC"/>
  <w15:docId w15:val="{194E19E7-D3FA-43C4-87C0-F3040C18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FF"/>
    <w:pPr>
      <w:autoSpaceDE w:val="0"/>
      <w:autoSpaceDN w:val="0"/>
      <w:adjustRightInd w:val="0"/>
    </w:pPr>
    <w:rPr>
      <w:rFonts w:ascii="Arial" w:hAnsi="Arial" w:cs="Arial"/>
    </w:rPr>
  </w:style>
  <w:style w:type="paragraph" w:styleId="Titre1">
    <w:name w:val="heading 1"/>
    <w:basedOn w:val="Normal"/>
    <w:next w:val="FERCparanumber"/>
    <w:link w:val="Titre1Car"/>
    <w:qFormat/>
    <w:rsid w:val="009F1E21"/>
    <w:pPr>
      <w:keepNext/>
      <w:keepLines/>
      <w:numPr>
        <w:numId w:val="2"/>
      </w:numPr>
      <w:spacing w:after="260"/>
      <w:outlineLvl w:val="0"/>
    </w:pPr>
    <w:rPr>
      <w:rFonts w:ascii="Times New Roman" w:hAnsi="Times New Roman" w:cs="Times New Roman"/>
      <w:b/>
      <w:bCs/>
      <w:kern w:val="32"/>
      <w:sz w:val="26"/>
      <w:szCs w:val="36"/>
      <w:u w:val="single"/>
    </w:rPr>
  </w:style>
  <w:style w:type="paragraph" w:styleId="Titre2">
    <w:name w:val="heading 2"/>
    <w:basedOn w:val="Normal"/>
    <w:next w:val="FERCparanumber"/>
    <w:qFormat/>
    <w:rsid w:val="009F1E21"/>
    <w:pPr>
      <w:keepNext/>
      <w:keepLines/>
      <w:numPr>
        <w:ilvl w:val="1"/>
        <w:numId w:val="2"/>
      </w:numPr>
      <w:spacing w:after="260"/>
      <w:outlineLvl w:val="1"/>
    </w:pPr>
    <w:rPr>
      <w:rFonts w:ascii="Times New Roman" w:hAnsi="Times New Roman" w:cs="Times New Roman"/>
      <w:b/>
      <w:bCs/>
      <w:iCs/>
      <w:kern w:val="32"/>
      <w:sz w:val="26"/>
      <w:szCs w:val="32"/>
      <w:u w:val="single"/>
    </w:rPr>
  </w:style>
  <w:style w:type="paragraph" w:styleId="Titre3">
    <w:name w:val="heading 3"/>
    <w:basedOn w:val="Normal"/>
    <w:next w:val="FERCparanumber"/>
    <w:qFormat/>
    <w:rsid w:val="009F1E21"/>
    <w:pPr>
      <w:keepNext/>
      <w:keepLines/>
      <w:numPr>
        <w:ilvl w:val="2"/>
        <w:numId w:val="2"/>
      </w:numPr>
      <w:spacing w:after="260"/>
      <w:outlineLvl w:val="2"/>
    </w:pPr>
    <w:rPr>
      <w:rFonts w:ascii="Times New Roman" w:hAnsi="Times New Roman" w:cs="Times New Roman"/>
      <w:b/>
      <w:bCs/>
      <w:kern w:val="32"/>
      <w:sz w:val="26"/>
      <w:szCs w:val="32"/>
      <w:u w:val="single"/>
    </w:rPr>
  </w:style>
  <w:style w:type="paragraph" w:styleId="Titre4">
    <w:name w:val="heading 4"/>
    <w:aliases w:val="Heading 4 Char Char,Heading 4 Char"/>
    <w:basedOn w:val="Normal"/>
    <w:next w:val="FERCparanumber"/>
    <w:qFormat/>
    <w:rsid w:val="009F1E21"/>
    <w:pPr>
      <w:keepNext/>
      <w:keepLines/>
      <w:numPr>
        <w:ilvl w:val="3"/>
        <w:numId w:val="2"/>
      </w:numPr>
      <w:spacing w:after="260"/>
      <w:outlineLvl w:val="3"/>
    </w:pPr>
    <w:rPr>
      <w:rFonts w:ascii="Times New Roman" w:hAnsi="Times New Roman" w:cs="Times New Roman"/>
      <w:b/>
      <w:bCs/>
      <w:kern w:val="32"/>
      <w:sz w:val="26"/>
      <w:szCs w:val="28"/>
      <w:u w:val="single"/>
    </w:rPr>
  </w:style>
  <w:style w:type="paragraph" w:styleId="Titre5">
    <w:name w:val="heading 5"/>
    <w:basedOn w:val="Normal"/>
    <w:next w:val="FERCparanumber"/>
    <w:qFormat/>
    <w:rsid w:val="009F1E21"/>
    <w:pPr>
      <w:keepNext/>
      <w:keepLines/>
      <w:numPr>
        <w:ilvl w:val="4"/>
        <w:numId w:val="2"/>
      </w:numPr>
      <w:spacing w:after="260"/>
      <w:outlineLvl w:val="4"/>
    </w:pPr>
    <w:rPr>
      <w:rFonts w:ascii="Times New Roman" w:hAnsi="Times New Roman" w:cs="Times New Roman"/>
      <w:b/>
      <w:bCs/>
      <w:iCs/>
      <w:kern w:val="32"/>
      <w:sz w:val="26"/>
      <w:szCs w:val="26"/>
      <w:u w:val="single"/>
    </w:rPr>
  </w:style>
  <w:style w:type="paragraph" w:styleId="Titre6">
    <w:name w:val="heading 6"/>
    <w:basedOn w:val="Normal"/>
    <w:next w:val="FERCparanumber"/>
    <w:qFormat/>
    <w:rsid w:val="009F1E21"/>
    <w:pPr>
      <w:keepNext/>
      <w:keepLines/>
      <w:numPr>
        <w:ilvl w:val="5"/>
        <w:numId w:val="2"/>
      </w:numPr>
      <w:spacing w:after="260"/>
      <w:outlineLvl w:val="5"/>
    </w:pPr>
    <w:rPr>
      <w:rFonts w:ascii="Times New Roman" w:hAnsi="Times New Roman" w:cs="Times New Roman"/>
      <w:b/>
      <w:bCs/>
      <w:kern w:val="32"/>
      <w:sz w:val="26"/>
      <w:szCs w:val="22"/>
      <w:u w:val="single"/>
    </w:rPr>
  </w:style>
  <w:style w:type="paragraph" w:styleId="Titre7">
    <w:name w:val="heading 7"/>
    <w:basedOn w:val="Normal"/>
    <w:next w:val="FERCparanumber"/>
    <w:qFormat/>
    <w:rsid w:val="009F1E21"/>
    <w:pPr>
      <w:keepNext/>
      <w:keepLines/>
      <w:numPr>
        <w:ilvl w:val="6"/>
        <w:numId w:val="2"/>
      </w:numPr>
      <w:spacing w:after="260"/>
      <w:outlineLvl w:val="6"/>
    </w:pPr>
    <w:rPr>
      <w:rFonts w:ascii="Times New Roman" w:hAnsi="Times New Roman" w:cs="Times New Roman"/>
      <w:b/>
      <w:kern w:val="32"/>
      <w:sz w:val="26"/>
      <w:szCs w:val="24"/>
      <w:u w:val="single"/>
    </w:rPr>
  </w:style>
  <w:style w:type="paragraph" w:styleId="Titre8">
    <w:name w:val="heading 8"/>
    <w:basedOn w:val="Normal"/>
    <w:next w:val="FERCparanumber"/>
    <w:qFormat/>
    <w:rsid w:val="009F1E21"/>
    <w:pPr>
      <w:keepNext/>
      <w:keepLines/>
      <w:numPr>
        <w:ilvl w:val="7"/>
        <w:numId w:val="2"/>
      </w:numPr>
      <w:spacing w:after="260"/>
      <w:outlineLvl w:val="7"/>
    </w:pPr>
    <w:rPr>
      <w:rFonts w:ascii="Times New Roman" w:hAnsi="Times New Roman" w:cs="Times New Roman"/>
      <w:b/>
      <w:iCs/>
      <w:kern w:val="32"/>
      <w:sz w:val="26"/>
      <w:szCs w:val="24"/>
      <w:u w:val="single"/>
    </w:rPr>
  </w:style>
  <w:style w:type="paragraph" w:styleId="Titre9">
    <w:name w:val="heading 9"/>
    <w:basedOn w:val="Normal"/>
    <w:next w:val="FERCparanumber"/>
    <w:qFormat/>
    <w:rsid w:val="009F1E21"/>
    <w:pPr>
      <w:keepNext/>
      <w:keepLines/>
      <w:numPr>
        <w:ilvl w:val="8"/>
        <w:numId w:val="2"/>
      </w:numPr>
      <w:spacing w:after="260"/>
      <w:outlineLvl w:val="8"/>
    </w:pPr>
    <w:rPr>
      <w:rFonts w:ascii="Times New Roman" w:hAnsi="Times New Roman" w:cs="Times New Roman"/>
      <w:b/>
      <w:kern w:val="32"/>
      <w:sz w:val="26"/>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5">
    <w:name w:val="Style15"/>
    <w:basedOn w:val="Normal"/>
    <w:uiPriority w:val="99"/>
    <w:rsid w:val="00B35EFF"/>
    <w:pPr>
      <w:widowControl w:val="0"/>
      <w:tabs>
        <w:tab w:val="center" w:pos="5400"/>
      </w:tabs>
    </w:pPr>
    <w:rPr>
      <w:rFonts w:cs="Times New Roman"/>
    </w:rPr>
  </w:style>
  <w:style w:type="paragraph" w:customStyle="1" w:styleId="Style16">
    <w:name w:val="Style16"/>
    <w:basedOn w:val="Normal"/>
    <w:uiPriority w:val="99"/>
    <w:rsid w:val="00B35EFF"/>
    <w:pPr>
      <w:widowControl w:val="0"/>
      <w:tabs>
        <w:tab w:val="center" w:pos="5399"/>
      </w:tabs>
    </w:pPr>
    <w:rPr>
      <w:rFonts w:cs="Times New Roman"/>
    </w:rPr>
  </w:style>
  <w:style w:type="paragraph" w:styleId="En-tte">
    <w:name w:val="header"/>
    <w:basedOn w:val="Normal"/>
    <w:link w:val="En-tteCar"/>
    <w:uiPriority w:val="99"/>
    <w:unhideWhenUsed/>
    <w:rsid w:val="0020123E"/>
    <w:pPr>
      <w:tabs>
        <w:tab w:val="center" w:pos="4680"/>
        <w:tab w:val="right" w:pos="9360"/>
      </w:tabs>
    </w:pPr>
  </w:style>
  <w:style w:type="character" w:customStyle="1" w:styleId="En-tteCar">
    <w:name w:val="En-tête Car"/>
    <w:link w:val="En-tte"/>
    <w:uiPriority w:val="99"/>
    <w:rsid w:val="0020123E"/>
    <w:rPr>
      <w:rFonts w:ascii="Arial" w:hAnsi="Arial" w:cs="Arial"/>
      <w:sz w:val="20"/>
      <w:szCs w:val="20"/>
    </w:rPr>
  </w:style>
  <w:style w:type="paragraph" w:styleId="Pieddepage">
    <w:name w:val="footer"/>
    <w:basedOn w:val="Normal"/>
    <w:link w:val="PieddepageCar"/>
    <w:uiPriority w:val="99"/>
    <w:unhideWhenUsed/>
    <w:rsid w:val="0020123E"/>
    <w:pPr>
      <w:tabs>
        <w:tab w:val="center" w:pos="4680"/>
        <w:tab w:val="right" w:pos="9360"/>
      </w:tabs>
    </w:pPr>
  </w:style>
  <w:style w:type="character" w:customStyle="1" w:styleId="PieddepageCar">
    <w:name w:val="Pied de page Car"/>
    <w:link w:val="Pieddepage"/>
    <w:uiPriority w:val="99"/>
    <w:rsid w:val="0020123E"/>
    <w:rPr>
      <w:rFonts w:ascii="Arial" w:hAnsi="Arial" w:cs="Arial"/>
      <w:sz w:val="20"/>
      <w:szCs w:val="20"/>
    </w:rPr>
  </w:style>
  <w:style w:type="character" w:styleId="Lienhypertexte">
    <w:name w:val="Hyperlink"/>
    <w:uiPriority w:val="99"/>
    <w:unhideWhenUsed/>
    <w:rsid w:val="005C60AE"/>
    <w:rPr>
      <w:color w:val="0000FF"/>
      <w:u w:val="single"/>
    </w:rPr>
  </w:style>
  <w:style w:type="table" w:customStyle="1" w:styleId="Trameclaire-Accent11">
    <w:name w:val="Trame claire - Accent 11"/>
    <w:basedOn w:val="TableauNormal"/>
    <w:uiPriority w:val="60"/>
    <w:rsid w:val="00E52B7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edebulles">
    <w:name w:val="Balloon Text"/>
    <w:basedOn w:val="Normal"/>
    <w:semiHidden/>
    <w:rsid w:val="000E1A8E"/>
    <w:rPr>
      <w:rFonts w:ascii="Tahoma" w:hAnsi="Tahoma" w:cs="Tahoma"/>
      <w:sz w:val="16"/>
      <w:szCs w:val="16"/>
    </w:rPr>
  </w:style>
  <w:style w:type="character" w:styleId="Marquedecommentaire">
    <w:name w:val="annotation reference"/>
    <w:semiHidden/>
    <w:rsid w:val="000E1A8E"/>
    <w:rPr>
      <w:sz w:val="16"/>
      <w:szCs w:val="16"/>
    </w:rPr>
  </w:style>
  <w:style w:type="paragraph" w:styleId="Commentaire">
    <w:name w:val="annotation text"/>
    <w:basedOn w:val="Normal"/>
    <w:link w:val="CommentaireCar"/>
    <w:semiHidden/>
    <w:rsid w:val="000E1A8E"/>
  </w:style>
  <w:style w:type="paragraph" w:styleId="Objetducommentaire">
    <w:name w:val="annotation subject"/>
    <w:basedOn w:val="Commentaire"/>
    <w:next w:val="Commentaire"/>
    <w:semiHidden/>
    <w:rsid w:val="000E1A8E"/>
    <w:rPr>
      <w:b/>
      <w:bCs/>
    </w:rPr>
  </w:style>
  <w:style w:type="character" w:styleId="Numrodepage">
    <w:name w:val="page number"/>
    <w:basedOn w:val="Policepardfaut"/>
    <w:rsid w:val="00F56CCE"/>
  </w:style>
  <w:style w:type="paragraph" w:customStyle="1" w:styleId="FERCparanumber">
    <w:name w:val="FERC paranumber"/>
    <w:basedOn w:val="Normal"/>
    <w:link w:val="FERCparanumberChar1"/>
    <w:rsid w:val="009F1E21"/>
    <w:pPr>
      <w:numPr>
        <w:numId w:val="1"/>
      </w:numPr>
      <w:tabs>
        <w:tab w:val="left" w:pos="720"/>
      </w:tabs>
      <w:spacing w:after="240"/>
    </w:pPr>
    <w:rPr>
      <w:rFonts w:ascii="Times New Roman" w:hAnsi="Times New Roman" w:cs="Times New Roman"/>
      <w:sz w:val="26"/>
      <w:szCs w:val="26"/>
    </w:rPr>
  </w:style>
  <w:style w:type="character" w:customStyle="1" w:styleId="FERCparanumberChar1">
    <w:name w:val="FERC paranumber Char1"/>
    <w:link w:val="FERCparanumber"/>
    <w:rsid w:val="009F1E21"/>
    <w:rPr>
      <w:sz w:val="26"/>
      <w:szCs w:val="26"/>
    </w:rPr>
  </w:style>
  <w:style w:type="paragraph" w:styleId="Notedebasdepage">
    <w:name w:val="footnote text"/>
    <w:aliases w:val="fn,Footnote Text Char1,Footnote Text Char Char,Footnote Text Char1 Char,Footnote Text Char Char Char,Footnote Text MRP,Footnote Text Char1 Char Char,Footnote Text Char1 Char1,Footnote Text Char3,Footnote Text Char2 Char,fn1,fn3,fn4"/>
    <w:basedOn w:val="Normal"/>
    <w:link w:val="NotedebasdepageCar"/>
    <w:uiPriority w:val="99"/>
    <w:rsid w:val="009F1E21"/>
    <w:pPr>
      <w:widowControl w:val="0"/>
      <w:autoSpaceDE/>
      <w:autoSpaceDN/>
      <w:adjustRightInd/>
      <w:spacing w:after="260"/>
      <w:ind w:firstLine="720"/>
    </w:pPr>
    <w:rPr>
      <w:rFonts w:ascii="Times New Roman" w:hAnsi="Times New Roman" w:cs="Times New Roman"/>
      <w:sz w:val="26"/>
      <w:szCs w:val="26"/>
    </w:rPr>
  </w:style>
  <w:style w:type="character" w:customStyle="1" w:styleId="NotedebasdepageCar">
    <w:name w:val="Note de bas de page Car"/>
    <w:aliases w:val="fn Car,Footnote Text Char1 Car,Footnote Text Char Char Car,Footnote Text Char1 Char Car,Footnote Text Char Char Char Car,Footnote Text MRP Car,Footnote Text Char1 Char Char Car,Footnote Text Char1 Char1 Car,fn1 Car,fn3 Car"/>
    <w:link w:val="Notedebasdepage"/>
    <w:uiPriority w:val="99"/>
    <w:rsid w:val="009F1E21"/>
    <w:rPr>
      <w:sz w:val="26"/>
      <w:szCs w:val="26"/>
      <w:lang w:val="en-US" w:eastAsia="en-US" w:bidi="ar-SA"/>
    </w:rPr>
  </w:style>
  <w:style w:type="character" w:styleId="Appelnotedebasdep">
    <w:name w:val="footnote reference"/>
    <w:aliases w:val="o,fr,o1,fr1,o2,fr2,o3,fr3,Style 13,Style 12,Style 15,Style 17,Style 9,Style 18,(NECG) Footnote Reference,Style 20,Style 7"/>
    <w:uiPriority w:val="99"/>
    <w:rsid w:val="009F1E21"/>
    <w:rPr>
      <w:rFonts w:ascii="Times New Roman" w:hAnsi="Times New Roman" w:cs="Times New Roman"/>
      <w:b/>
      <w:sz w:val="26"/>
      <w:szCs w:val="26"/>
      <w:vertAlign w:val="superscript"/>
    </w:rPr>
  </w:style>
  <w:style w:type="paragraph" w:customStyle="1" w:styleId="Requirement">
    <w:name w:val="Requirement"/>
    <w:basedOn w:val="Liste2"/>
    <w:autoRedefine/>
    <w:rsid w:val="00C27D1F"/>
    <w:pPr>
      <w:tabs>
        <w:tab w:val="left" w:pos="851"/>
        <w:tab w:val="left" w:pos="2592"/>
        <w:tab w:val="left" w:pos="3240"/>
      </w:tabs>
      <w:autoSpaceDE/>
      <w:autoSpaceDN/>
      <w:adjustRightInd/>
      <w:ind w:left="0" w:firstLine="0"/>
    </w:pPr>
    <w:rPr>
      <w:rFonts w:ascii="Times New Roman" w:hAnsi="Times New Roman" w:cs="Times New Roman"/>
      <w:sz w:val="22"/>
      <w:szCs w:val="24"/>
    </w:rPr>
  </w:style>
  <w:style w:type="paragraph" w:styleId="Liste2">
    <w:name w:val="List 2"/>
    <w:basedOn w:val="Normal"/>
    <w:rsid w:val="00361C5C"/>
    <w:pPr>
      <w:ind w:left="720" w:hanging="360"/>
    </w:pPr>
  </w:style>
  <w:style w:type="character" w:styleId="lev">
    <w:name w:val="Strong"/>
    <w:uiPriority w:val="22"/>
    <w:qFormat/>
    <w:rsid w:val="0077027A"/>
    <w:rPr>
      <w:b/>
      <w:bCs/>
    </w:rPr>
  </w:style>
  <w:style w:type="character" w:styleId="Lienhypertextesuivivisit">
    <w:name w:val="FollowedHyperlink"/>
    <w:basedOn w:val="Policepardfaut"/>
    <w:uiPriority w:val="99"/>
    <w:semiHidden/>
    <w:unhideWhenUsed/>
    <w:rsid w:val="009118AD"/>
    <w:rPr>
      <w:color w:val="954F72" w:themeColor="followedHyperlink"/>
      <w:u w:val="single"/>
    </w:rPr>
  </w:style>
  <w:style w:type="paragraph" w:customStyle="1" w:styleId="Default">
    <w:name w:val="Default"/>
    <w:rsid w:val="00F21EED"/>
    <w:pPr>
      <w:autoSpaceDE w:val="0"/>
      <w:autoSpaceDN w:val="0"/>
      <w:adjustRightInd w:val="0"/>
    </w:pPr>
    <w:rPr>
      <w:color w:val="000000"/>
      <w:sz w:val="24"/>
      <w:szCs w:val="24"/>
    </w:rPr>
  </w:style>
  <w:style w:type="paragraph" w:styleId="Paragraphedeliste">
    <w:name w:val="List Paragraph"/>
    <w:basedOn w:val="Normal"/>
    <w:uiPriority w:val="1"/>
    <w:qFormat/>
    <w:rsid w:val="00D561AC"/>
    <w:pPr>
      <w:ind w:left="720"/>
    </w:pPr>
  </w:style>
  <w:style w:type="paragraph" w:styleId="Corpsdetexte">
    <w:name w:val="Body Text"/>
    <w:basedOn w:val="Normal"/>
    <w:link w:val="CorpsdetexteCar"/>
    <w:rsid w:val="002261E6"/>
    <w:pPr>
      <w:spacing w:after="120"/>
    </w:pPr>
  </w:style>
  <w:style w:type="character" w:customStyle="1" w:styleId="CorpsdetexteCar">
    <w:name w:val="Corps de texte Car"/>
    <w:basedOn w:val="Policepardfaut"/>
    <w:link w:val="Corpsdetexte"/>
    <w:rsid w:val="002261E6"/>
    <w:rPr>
      <w:rFonts w:ascii="Arial" w:hAnsi="Arial" w:cs="Arial"/>
    </w:rPr>
  </w:style>
  <w:style w:type="table" w:styleId="Grilledutableau">
    <w:name w:val="Table Grid"/>
    <w:basedOn w:val="TableauNormal"/>
    <w:uiPriority w:val="59"/>
    <w:rsid w:val="00CC0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Head">
    <w:name w:val="SectHead"/>
    <w:basedOn w:val="Titre1"/>
    <w:qFormat/>
    <w:rsid w:val="00CC0E92"/>
    <w:pPr>
      <w:keepNext w:val="0"/>
      <w:keepLines w:val="0"/>
      <w:numPr>
        <w:numId w:val="0"/>
      </w:numPr>
      <w:autoSpaceDE/>
      <w:autoSpaceDN/>
      <w:adjustRightInd/>
      <w:spacing w:after="0"/>
    </w:pPr>
    <w:rPr>
      <w:rFonts w:ascii="Calibri" w:hAnsi="Calibri" w:cs="Tahoma"/>
      <w:bCs w:val="0"/>
      <w:kern w:val="0"/>
      <w:sz w:val="24"/>
      <w:szCs w:val="22"/>
    </w:rPr>
  </w:style>
  <w:style w:type="table" w:customStyle="1" w:styleId="TableGrid2">
    <w:name w:val="Table Grid2"/>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CC0E92"/>
  </w:style>
  <w:style w:type="table" w:customStyle="1" w:styleId="LightShading-Accent11">
    <w:name w:val="Light Shading - Accent 11"/>
    <w:basedOn w:val="TableauNormal"/>
    <w:uiPriority w:val="60"/>
    <w:rsid w:val="00CC0E92"/>
    <w:rPr>
      <w:rFonts w:ascii="Calibri" w:hAnsi="Calibri"/>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BodyText12pt">
    <w:name w:val="Style Body Text + 12 pt"/>
    <w:basedOn w:val="Corpsdetexte"/>
    <w:link w:val="StyleBodyText12ptChar"/>
    <w:rsid w:val="00CC0E92"/>
    <w:pPr>
      <w:autoSpaceDE/>
      <w:autoSpaceDN/>
      <w:adjustRightInd/>
      <w:spacing w:after="0"/>
    </w:pPr>
    <w:rPr>
      <w:rFonts w:ascii="Times New Roman" w:hAnsi="Times New Roman"/>
      <w:color w:val="000000"/>
      <w:sz w:val="24"/>
      <w:szCs w:val="28"/>
    </w:rPr>
  </w:style>
  <w:style w:type="character" w:customStyle="1" w:styleId="StyleBodyText12ptChar">
    <w:name w:val="Style Body Text + 12 pt Char"/>
    <w:basedOn w:val="Policepardfaut"/>
    <w:link w:val="StyleBodyText12pt"/>
    <w:rsid w:val="00CC0E92"/>
    <w:rPr>
      <w:rFonts w:cs="Arial"/>
      <w:color w:val="000000"/>
      <w:sz w:val="24"/>
      <w:szCs w:val="28"/>
    </w:rPr>
  </w:style>
  <w:style w:type="character" w:customStyle="1" w:styleId="Titre1Car">
    <w:name w:val="Titre 1 Car"/>
    <w:basedOn w:val="Policepardfaut"/>
    <w:link w:val="Titre1"/>
    <w:rsid w:val="00CC0E92"/>
    <w:rPr>
      <w:b/>
      <w:bCs/>
      <w:kern w:val="32"/>
      <w:sz w:val="26"/>
      <w:szCs w:val="36"/>
      <w:u w:val="single"/>
    </w:rPr>
  </w:style>
  <w:style w:type="paragraph" w:styleId="Rvision">
    <w:name w:val="Revision"/>
    <w:hidden/>
    <w:uiPriority w:val="99"/>
    <w:semiHidden/>
    <w:rsid w:val="00CC0E92"/>
    <w:rPr>
      <w:rFonts w:ascii="Arial" w:hAnsi="Arial" w:cs="Arial"/>
      <w:color w:val="000000"/>
      <w:sz w:val="24"/>
      <w:szCs w:val="24"/>
    </w:rPr>
  </w:style>
  <w:style w:type="character" w:styleId="Accentuation">
    <w:name w:val="Emphasis"/>
    <w:basedOn w:val="Policepardfaut"/>
    <w:uiPriority w:val="20"/>
    <w:qFormat/>
    <w:rsid w:val="00CC0E92"/>
    <w:rPr>
      <w:i/>
      <w:iCs/>
    </w:rPr>
  </w:style>
  <w:style w:type="table" w:customStyle="1" w:styleId="LightShading-Accent21">
    <w:name w:val="Light Shading - Accent 21"/>
    <w:basedOn w:val="TableauNormal"/>
    <w:next w:val="Trameclaire-Accent2"/>
    <w:uiPriority w:val="60"/>
    <w:rsid w:val="00CC0E92"/>
    <w:rPr>
      <w:rFonts w:ascii="Calibri" w:hAnsi="Calibri"/>
      <w:color w:val="943634"/>
      <w:sz w:val="24"/>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1">
    <w:name w:val="Light List1"/>
    <w:basedOn w:val="TableauNormal"/>
    <w:uiPriority w:val="61"/>
    <w:rsid w:val="00CC0E92"/>
    <w:rPr>
      <w:rFonts w:ascii="Calibri" w:hAnsi="Calibri"/>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Textedelespacerserv">
    <w:name w:val="Placeholder Text"/>
    <w:basedOn w:val="Policepardfaut"/>
    <w:uiPriority w:val="99"/>
    <w:semiHidden/>
    <w:rsid w:val="00CC0E92"/>
    <w:rPr>
      <w:color w:val="808080"/>
    </w:rPr>
  </w:style>
  <w:style w:type="paragraph" w:customStyle="1" w:styleId="TOCHeading1">
    <w:name w:val="TOC Heading1"/>
    <w:basedOn w:val="Titre1"/>
    <w:next w:val="Normal"/>
    <w:uiPriority w:val="39"/>
    <w:semiHidden/>
    <w:unhideWhenUsed/>
    <w:qFormat/>
    <w:rsid w:val="00CC0E92"/>
    <w:pPr>
      <w:numPr>
        <w:numId w:val="0"/>
      </w:numPr>
      <w:autoSpaceDE/>
      <w:autoSpaceDN/>
      <w:adjustRightInd/>
      <w:spacing w:before="480" w:after="0" w:line="276" w:lineRule="auto"/>
      <w:outlineLvl w:val="9"/>
    </w:pPr>
    <w:rPr>
      <w:rFonts w:ascii="Cambria" w:eastAsia="MS Gothic" w:hAnsi="Cambria"/>
      <w:color w:val="365F91"/>
      <w:kern w:val="0"/>
      <w:sz w:val="28"/>
      <w:szCs w:val="28"/>
      <w:u w:val="none"/>
    </w:rPr>
  </w:style>
  <w:style w:type="paragraph" w:customStyle="1" w:styleId="TOC11">
    <w:name w:val="TOC 11"/>
    <w:basedOn w:val="Normal"/>
    <w:next w:val="Normal"/>
    <w:autoRedefine/>
    <w:uiPriority w:val="39"/>
    <w:unhideWhenUsed/>
    <w:rsid w:val="00CC0E92"/>
    <w:pPr>
      <w:tabs>
        <w:tab w:val="right" w:leader="dot" w:pos="10790"/>
      </w:tabs>
      <w:spacing w:after="100"/>
      <w:jc w:val="center"/>
    </w:pPr>
    <w:rPr>
      <w:rFonts w:ascii="Calibri" w:hAnsi="Calibri" w:cs="Tahoma"/>
      <w:b/>
      <w:bCs/>
      <w:color w:val="000000"/>
      <w:sz w:val="24"/>
      <w:szCs w:val="24"/>
    </w:rPr>
  </w:style>
  <w:style w:type="paragraph" w:customStyle="1" w:styleId="Heading">
    <w:name w:val="Heading"/>
    <w:basedOn w:val="Normal"/>
    <w:rsid w:val="00CC0E92"/>
    <w:pPr>
      <w:autoSpaceDE/>
      <w:autoSpaceDN/>
      <w:adjustRightInd/>
      <w:spacing w:before="480" w:after="60"/>
    </w:pPr>
    <w:rPr>
      <w:rFonts w:ascii="Tahoma" w:hAnsi="Tahoma" w:cs="Times New Roman"/>
      <w:b/>
      <w:bCs/>
      <w:color w:val="000000"/>
      <w:sz w:val="28"/>
      <w:szCs w:val="24"/>
    </w:rPr>
  </w:style>
  <w:style w:type="character" w:customStyle="1" w:styleId="CommentaireCar">
    <w:name w:val="Commentaire Car"/>
    <w:basedOn w:val="Policepardfaut"/>
    <w:link w:val="Commentaire"/>
    <w:uiPriority w:val="99"/>
    <w:semiHidden/>
    <w:locked/>
    <w:rsid w:val="00CC0E92"/>
    <w:rPr>
      <w:rFonts w:ascii="Arial" w:hAnsi="Arial" w:cs="Arial"/>
    </w:rPr>
  </w:style>
  <w:style w:type="paragraph" w:customStyle="1" w:styleId="Subtitle1">
    <w:name w:val="Subtitle1"/>
    <w:basedOn w:val="Normal"/>
    <w:next w:val="Normal"/>
    <w:uiPriority w:val="11"/>
    <w:qFormat/>
    <w:rsid w:val="00CC0E92"/>
    <w:pPr>
      <w:numPr>
        <w:ilvl w:val="1"/>
      </w:numPr>
    </w:pPr>
    <w:rPr>
      <w:rFonts w:ascii="Cambria" w:eastAsia="MS Gothic" w:hAnsi="Cambria" w:cs="Times New Roman"/>
      <w:i/>
      <w:color w:val="4F81BD"/>
      <w:spacing w:val="15"/>
      <w:sz w:val="24"/>
      <w:szCs w:val="24"/>
    </w:rPr>
  </w:style>
  <w:style w:type="character" w:customStyle="1" w:styleId="Sous-titreCar">
    <w:name w:val="Sous-titre Car"/>
    <w:basedOn w:val="Policepardfaut"/>
    <w:link w:val="Sous-titre"/>
    <w:uiPriority w:val="11"/>
    <w:rsid w:val="00CC0E92"/>
    <w:rPr>
      <w:rFonts w:ascii="Cambria" w:eastAsia="MS Gothic" w:hAnsi="Cambria" w:cs="Times New Roman"/>
      <w:i/>
      <w:iCs/>
      <w:color w:val="4F81BD"/>
      <w:spacing w:val="15"/>
      <w:sz w:val="24"/>
      <w:szCs w:val="24"/>
    </w:rPr>
  </w:style>
  <w:style w:type="table" w:customStyle="1" w:styleId="TableGrid3">
    <w:name w:val="Table Grid3"/>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rsid w:val="00CC0E92"/>
    <w:pPr>
      <w:autoSpaceDE/>
      <w:autoSpaceDN/>
      <w:adjustRightInd/>
      <w:spacing w:before="360" w:after="60"/>
    </w:pPr>
    <w:rPr>
      <w:rFonts w:ascii="Tahoma" w:hAnsi="Tahoma" w:cs="Times New Roman"/>
      <w:b/>
      <w:i/>
      <w:sz w:val="24"/>
    </w:rPr>
  </w:style>
  <w:style w:type="paragraph" w:customStyle="1" w:styleId="RqtText">
    <w:name w:val="Rqt Text"/>
    <w:basedOn w:val="Normal"/>
    <w:rsid w:val="00CC0E92"/>
    <w:pPr>
      <w:spacing w:before="120"/>
    </w:pPr>
    <w:rPr>
      <w:rFonts w:ascii="Calibri" w:hAnsi="Calibri" w:cs="Times New Roman"/>
      <w:sz w:val="22"/>
      <w:szCs w:val="22"/>
    </w:rPr>
  </w:style>
  <w:style w:type="paragraph" w:customStyle="1" w:styleId="RequirementText">
    <w:name w:val="Requirement Text"/>
    <w:basedOn w:val="Normal"/>
    <w:qFormat/>
    <w:rsid w:val="00CC0E92"/>
    <w:pPr>
      <w:spacing w:before="120"/>
      <w:ind w:left="720" w:hanging="720"/>
    </w:pPr>
    <w:rPr>
      <w:rFonts w:ascii="Calibri" w:hAnsi="Calibri" w:cs="Times New Roman"/>
      <w:sz w:val="22"/>
      <w:szCs w:val="22"/>
    </w:rPr>
  </w:style>
  <w:style w:type="paragraph" w:customStyle="1" w:styleId="SubHead">
    <w:name w:val="SubHead"/>
    <w:basedOn w:val="Normal"/>
    <w:qFormat/>
    <w:rsid w:val="00CC0E92"/>
    <w:pPr>
      <w:autoSpaceDE/>
      <w:autoSpaceDN/>
      <w:adjustRightInd/>
      <w:outlineLvl w:val="1"/>
    </w:pPr>
    <w:rPr>
      <w:rFonts w:ascii="Calibri" w:hAnsi="Calibri" w:cs="Tahoma"/>
      <w:b/>
      <w:sz w:val="24"/>
      <w:szCs w:val="24"/>
      <w:u w:val="single"/>
    </w:rPr>
  </w:style>
  <w:style w:type="paragraph" w:customStyle="1" w:styleId="RqtSection">
    <w:name w:val="RqtSection"/>
    <w:basedOn w:val="Normal"/>
    <w:qFormat/>
    <w:rsid w:val="00CC0E92"/>
    <w:pPr>
      <w:widowControl w:val="0"/>
      <w:spacing w:line="266" w:lineRule="exact"/>
      <w:outlineLvl w:val="1"/>
    </w:pPr>
    <w:rPr>
      <w:rFonts w:ascii="Calibri" w:hAnsi="Calibri" w:cs="Times New Roman"/>
      <w:b/>
      <w:bCs/>
      <w:sz w:val="24"/>
      <w:szCs w:val="24"/>
    </w:rPr>
  </w:style>
  <w:style w:type="table" w:customStyle="1" w:styleId="TableGrid11">
    <w:name w:val="Table Grid11"/>
    <w:basedOn w:val="TableauNormal"/>
    <w:next w:val="Grilledutableau"/>
    <w:uiPriority w:val="59"/>
    <w:rsid w:val="00CC0E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ote">
    <w:name w:val="AuthorNote"/>
    <w:basedOn w:val="Normal"/>
    <w:qFormat/>
    <w:rsid w:val="00CC0E92"/>
    <w:rPr>
      <w:rFonts w:ascii="Calibri" w:hAnsi="Calibri" w:cs="Times New Roman"/>
      <w:color w:val="0070C0"/>
      <w:sz w:val="22"/>
      <w:szCs w:val="22"/>
    </w:rPr>
  </w:style>
  <w:style w:type="paragraph" w:styleId="Notedefin">
    <w:name w:val="endnote text"/>
    <w:basedOn w:val="Normal"/>
    <w:link w:val="NotedefinCar"/>
    <w:uiPriority w:val="99"/>
    <w:semiHidden/>
    <w:unhideWhenUsed/>
    <w:rsid w:val="00CC0E92"/>
    <w:rPr>
      <w:color w:val="000000"/>
    </w:rPr>
  </w:style>
  <w:style w:type="character" w:customStyle="1" w:styleId="NotedefinCar">
    <w:name w:val="Note de fin Car"/>
    <w:basedOn w:val="Policepardfaut"/>
    <w:link w:val="Notedefin"/>
    <w:uiPriority w:val="99"/>
    <w:semiHidden/>
    <w:rsid w:val="00CC0E92"/>
    <w:rPr>
      <w:rFonts w:ascii="Arial" w:hAnsi="Arial" w:cs="Arial"/>
      <w:color w:val="000000"/>
    </w:rPr>
  </w:style>
  <w:style w:type="character" w:styleId="Appeldenotedefin">
    <w:name w:val="endnote reference"/>
    <w:basedOn w:val="Policepardfaut"/>
    <w:uiPriority w:val="99"/>
    <w:semiHidden/>
    <w:unhideWhenUsed/>
    <w:rsid w:val="00CC0E92"/>
    <w:rPr>
      <w:vertAlign w:val="superscript"/>
    </w:rPr>
  </w:style>
  <w:style w:type="paragraph" w:styleId="Explorateurdedocuments">
    <w:name w:val="Document Map"/>
    <w:basedOn w:val="Normal"/>
    <w:link w:val="ExplorateurdedocumentsCar"/>
    <w:uiPriority w:val="99"/>
    <w:semiHidden/>
    <w:unhideWhenUsed/>
    <w:rsid w:val="00CC0E92"/>
    <w:rPr>
      <w:rFonts w:ascii="Lucida Grande" w:hAnsi="Lucida Grande" w:cs="Lucida Grande"/>
      <w:color w:val="000000"/>
      <w:sz w:val="24"/>
      <w:szCs w:val="24"/>
    </w:rPr>
  </w:style>
  <w:style w:type="character" w:customStyle="1" w:styleId="ExplorateurdedocumentsCar">
    <w:name w:val="Explorateur de documents Car"/>
    <w:basedOn w:val="Policepardfaut"/>
    <w:link w:val="Explorateurdedocuments"/>
    <w:uiPriority w:val="99"/>
    <w:semiHidden/>
    <w:rsid w:val="00CC0E92"/>
    <w:rPr>
      <w:rFonts w:ascii="Lucida Grande" w:hAnsi="Lucida Grande" w:cs="Lucida Grande"/>
      <w:color w:val="000000"/>
      <w:sz w:val="24"/>
      <w:szCs w:val="24"/>
    </w:rPr>
  </w:style>
  <w:style w:type="table" w:styleId="Trameclaire-Accent2">
    <w:name w:val="Light Shading Accent 2"/>
    <w:basedOn w:val="TableauNormal"/>
    <w:uiPriority w:val="60"/>
    <w:semiHidden/>
    <w:unhideWhenUsed/>
    <w:rsid w:val="00CC0E92"/>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Sous-titre">
    <w:name w:val="Subtitle"/>
    <w:basedOn w:val="Normal"/>
    <w:next w:val="Normal"/>
    <w:link w:val="Sous-titreCar"/>
    <w:uiPriority w:val="11"/>
    <w:qFormat/>
    <w:rsid w:val="00CC0E92"/>
    <w:pPr>
      <w:numPr>
        <w:ilvl w:val="1"/>
      </w:numPr>
      <w:spacing w:after="160"/>
    </w:pPr>
    <w:rPr>
      <w:rFonts w:ascii="Cambria" w:eastAsia="MS Gothic" w:hAnsi="Cambria" w:cs="Times New Roman"/>
      <w:i/>
      <w:iCs/>
      <w:color w:val="4F81BD"/>
      <w:spacing w:val="15"/>
      <w:sz w:val="24"/>
      <w:szCs w:val="24"/>
    </w:rPr>
  </w:style>
  <w:style w:type="character" w:customStyle="1" w:styleId="SubtitleChar1">
    <w:name w:val="Subtitle Char1"/>
    <w:basedOn w:val="Policepardfaut"/>
    <w:uiPriority w:val="11"/>
    <w:rsid w:val="00CC0E92"/>
    <w:rPr>
      <w:rFonts w:asciiTheme="minorHAnsi" w:eastAsiaTheme="minorEastAsia" w:hAnsiTheme="minorHAnsi" w:cstheme="minorBidi"/>
      <w:color w:val="5A5A5A" w:themeColor="text1" w:themeTint="A5"/>
      <w:spacing w:val="15"/>
      <w:sz w:val="22"/>
      <w:szCs w:val="22"/>
    </w:rPr>
  </w:style>
  <w:style w:type="character" w:customStyle="1" w:styleId="shorttext">
    <w:name w:val="short_text"/>
    <w:basedOn w:val="Policepardfaut"/>
    <w:rsid w:val="00512C1A"/>
  </w:style>
  <w:style w:type="paragraph" w:customStyle="1" w:styleId="Measure">
    <w:name w:val="Measure"/>
    <w:basedOn w:val="Requirement"/>
    <w:rsid w:val="00EF6A99"/>
    <w:pPr>
      <w:numPr>
        <w:numId w:val="9"/>
      </w:numPr>
      <w:tabs>
        <w:tab w:val="clear" w:pos="851"/>
        <w:tab w:val="clear" w:pos="2592"/>
        <w:tab w:val="clear" w:pos="3240"/>
        <w:tab w:val="left" w:pos="936"/>
      </w:tabs>
      <w:spacing w:after="120"/>
    </w:pPr>
    <w:rPr>
      <w:sz w:val="24"/>
    </w:rPr>
  </w:style>
  <w:style w:type="character" w:styleId="Mentionnonrsolue">
    <w:name w:val="Unresolved Mention"/>
    <w:basedOn w:val="Policepardfaut"/>
    <w:uiPriority w:val="99"/>
    <w:semiHidden/>
    <w:unhideWhenUsed/>
    <w:rsid w:val="001B6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047">
      <w:bodyDiv w:val="1"/>
      <w:marLeft w:val="0"/>
      <w:marRight w:val="0"/>
      <w:marTop w:val="0"/>
      <w:marBottom w:val="0"/>
      <w:divBdr>
        <w:top w:val="none" w:sz="0" w:space="0" w:color="auto"/>
        <w:left w:val="none" w:sz="0" w:space="0" w:color="auto"/>
        <w:bottom w:val="none" w:sz="0" w:space="0" w:color="auto"/>
        <w:right w:val="none" w:sz="0" w:space="0" w:color="auto"/>
      </w:divBdr>
    </w:div>
    <w:div w:id="65222858">
      <w:bodyDiv w:val="1"/>
      <w:marLeft w:val="0"/>
      <w:marRight w:val="0"/>
      <w:marTop w:val="0"/>
      <w:marBottom w:val="0"/>
      <w:divBdr>
        <w:top w:val="none" w:sz="0" w:space="0" w:color="auto"/>
        <w:left w:val="none" w:sz="0" w:space="0" w:color="auto"/>
        <w:bottom w:val="none" w:sz="0" w:space="0" w:color="auto"/>
        <w:right w:val="none" w:sz="0" w:space="0" w:color="auto"/>
      </w:divBdr>
    </w:div>
    <w:div w:id="103423483">
      <w:bodyDiv w:val="1"/>
      <w:marLeft w:val="0"/>
      <w:marRight w:val="0"/>
      <w:marTop w:val="0"/>
      <w:marBottom w:val="0"/>
      <w:divBdr>
        <w:top w:val="none" w:sz="0" w:space="0" w:color="auto"/>
        <w:left w:val="none" w:sz="0" w:space="0" w:color="auto"/>
        <w:bottom w:val="none" w:sz="0" w:space="0" w:color="auto"/>
        <w:right w:val="none" w:sz="0" w:space="0" w:color="auto"/>
      </w:divBdr>
    </w:div>
    <w:div w:id="136531696">
      <w:bodyDiv w:val="1"/>
      <w:marLeft w:val="0"/>
      <w:marRight w:val="0"/>
      <w:marTop w:val="0"/>
      <w:marBottom w:val="0"/>
      <w:divBdr>
        <w:top w:val="none" w:sz="0" w:space="0" w:color="auto"/>
        <w:left w:val="none" w:sz="0" w:space="0" w:color="auto"/>
        <w:bottom w:val="none" w:sz="0" w:space="0" w:color="auto"/>
        <w:right w:val="none" w:sz="0" w:space="0" w:color="auto"/>
      </w:divBdr>
    </w:div>
    <w:div w:id="271595385">
      <w:bodyDiv w:val="1"/>
      <w:marLeft w:val="0"/>
      <w:marRight w:val="0"/>
      <w:marTop w:val="0"/>
      <w:marBottom w:val="0"/>
      <w:divBdr>
        <w:top w:val="none" w:sz="0" w:space="0" w:color="auto"/>
        <w:left w:val="none" w:sz="0" w:space="0" w:color="auto"/>
        <w:bottom w:val="none" w:sz="0" w:space="0" w:color="auto"/>
        <w:right w:val="none" w:sz="0" w:space="0" w:color="auto"/>
      </w:divBdr>
    </w:div>
    <w:div w:id="407534446">
      <w:bodyDiv w:val="1"/>
      <w:marLeft w:val="0"/>
      <w:marRight w:val="0"/>
      <w:marTop w:val="0"/>
      <w:marBottom w:val="0"/>
      <w:divBdr>
        <w:top w:val="none" w:sz="0" w:space="0" w:color="auto"/>
        <w:left w:val="none" w:sz="0" w:space="0" w:color="auto"/>
        <w:bottom w:val="none" w:sz="0" w:space="0" w:color="auto"/>
        <w:right w:val="none" w:sz="0" w:space="0" w:color="auto"/>
      </w:divBdr>
    </w:div>
    <w:div w:id="408506367">
      <w:bodyDiv w:val="1"/>
      <w:marLeft w:val="0"/>
      <w:marRight w:val="0"/>
      <w:marTop w:val="0"/>
      <w:marBottom w:val="0"/>
      <w:divBdr>
        <w:top w:val="none" w:sz="0" w:space="0" w:color="auto"/>
        <w:left w:val="none" w:sz="0" w:space="0" w:color="auto"/>
        <w:bottom w:val="none" w:sz="0" w:space="0" w:color="auto"/>
        <w:right w:val="none" w:sz="0" w:space="0" w:color="auto"/>
      </w:divBdr>
    </w:div>
    <w:div w:id="409931831">
      <w:bodyDiv w:val="1"/>
      <w:marLeft w:val="0"/>
      <w:marRight w:val="0"/>
      <w:marTop w:val="0"/>
      <w:marBottom w:val="0"/>
      <w:divBdr>
        <w:top w:val="none" w:sz="0" w:space="0" w:color="auto"/>
        <w:left w:val="none" w:sz="0" w:space="0" w:color="auto"/>
        <w:bottom w:val="none" w:sz="0" w:space="0" w:color="auto"/>
        <w:right w:val="none" w:sz="0" w:space="0" w:color="auto"/>
      </w:divBdr>
    </w:div>
    <w:div w:id="429282844">
      <w:bodyDiv w:val="1"/>
      <w:marLeft w:val="0"/>
      <w:marRight w:val="0"/>
      <w:marTop w:val="0"/>
      <w:marBottom w:val="0"/>
      <w:divBdr>
        <w:top w:val="none" w:sz="0" w:space="0" w:color="auto"/>
        <w:left w:val="none" w:sz="0" w:space="0" w:color="auto"/>
        <w:bottom w:val="none" w:sz="0" w:space="0" w:color="auto"/>
        <w:right w:val="none" w:sz="0" w:space="0" w:color="auto"/>
      </w:divBdr>
    </w:div>
    <w:div w:id="431248812">
      <w:bodyDiv w:val="1"/>
      <w:marLeft w:val="0"/>
      <w:marRight w:val="0"/>
      <w:marTop w:val="0"/>
      <w:marBottom w:val="0"/>
      <w:divBdr>
        <w:top w:val="none" w:sz="0" w:space="0" w:color="auto"/>
        <w:left w:val="none" w:sz="0" w:space="0" w:color="auto"/>
        <w:bottom w:val="none" w:sz="0" w:space="0" w:color="auto"/>
        <w:right w:val="none" w:sz="0" w:space="0" w:color="auto"/>
      </w:divBdr>
    </w:div>
    <w:div w:id="436485019">
      <w:bodyDiv w:val="1"/>
      <w:marLeft w:val="0"/>
      <w:marRight w:val="0"/>
      <w:marTop w:val="0"/>
      <w:marBottom w:val="0"/>
      <w:divBdr>
        <w:top w:val="none" w:sz="0" w:space="0" w:color="auto"/>
        <w:left w:val="none" w:sz="0" w:space="0" w:color="auto"/>
        <w:bottom w:val="none" w:sz="0" w:space="0" w:color="auto"/>
        <w:right w:val="none" w:sz="0" w:space="0" w:color="auto"/>
      </w:divBdr>
    </w:div>
    <w:div w:id="436682450">
      <w:bodyDiv w:val="1"/>
      <w:marLeft w:val="0"/>
      <w:marRight w:val="0"/>
      <w:marTop w:val="0"/>
      <w:marBottom w:val="0"/>
      <w:divBdr>
        <w:top w:val="none" w:sz="0" w:space="0" w:color="auto"/>
        <w:left w:val="none" w:sz="0" w:space="0" w:color="auto"/>
        <w:bottom w:val="none" w:sz="0" w:space="0" w:color="auto"/>
        <w:right w:val="none" w:sz="0" w:space="0" w:color="auto"/>
      </w:divBdr>
    </w:div>
    <w:div w:id="438332531">
      <w:bodyDiv w:val="1"/>
      <w:marLeft w:val="0"/>
      <w:marRight w:val="0"/>
      <w:marTop w:val="0"/>
      <w:marBottom w:val="0"/>
      <w:divBdr>
        <w:top w:val="none" w:sz="0" w:space="0" w:color="auto"/>
        <w:left w:val="none" w:sz="0" w:space="0" w:color="auto"/>
        <w:bottom w:val="none" w:sz="0" w:space="0" w:color="auto"/>
        <w:right w:val="none" w:sz="0" w:space="0" w:color="auto"/>
      </w:divBdr>
    </w:div>
    <w:div w:id="475028341">
      <w:bodyDiv w:val="1"/>
      <w:marLeft w:val="0"/>
      <w:marRight w:val="0"/>
      <w:marTop w:val="0"/>
      <w:marBottom w:val="0"/>
      <w:divBdr>
        <w:top w:val="none" w:sz="0" w:space="0" w:color="auto"/>
        <w:left w:val="none" w:sz="0" w:space="0" w:color="auto"/>
        <w:bottom w:val="none" w:sz="0" w:space="0" w:color="auto"/>
        <w:right w:val="none" w:sz="0" w:space="0" w:color="auto"/>
      </w:divBdr>
    </w:div>
    <w:div w:id="496724373">
      <w:bodyDiv w:val="1"/>
      <w:marLeft w:val="0"/>
      <w:marRight w:val="0"/>
      <w:marTop w:val="0"/>
      <w:marBottom w:val="0"/>
      <w:divBdr>
        <w:top w:val="none" w:sz="0" w:space="0" w:color="auto"/>
        <w:left w:val="none" w:sz="0" w:space="0" w:color="auto"/>
        <w:bottom w:val="none" w:sz="0" w:space="0" w:color="auto"/>
        <w:right w:val="none" w:sz="0" w:space="0" w:color="auto"/>
      </w:divBdr>
    </w:div>
    <w:div w:id="542255951">
      <w:bodyDiv w:val="1"/>
      <w:marLeft w:val="0"/>
      <w:marRight w:val="0"/>
      <w:marTop w:val="0"/>
      <w:marBottom w:val="0"/>
      <w:divBdr>
        <w:top w:val="none" w:sz="0" w:space="0" w:color="auto"/>
        <w:left w:val="none" w:sz="0" w:space="0" w:color="auto"/>
        <w:bottom w:val="none" w:sz="0" w:space="0" w:color="auto"/>
        <w:right w:val="none" w:sz="0" w:space="0" w:color="auto"/>
      </w:divBdr>
    </w:div>
    <w:div w:id="590117767">
      <w:bodyDiv w:val="1"/>
      <w:marLeft w:val="0"/>
      <w:marRight w:val="0"/>
      <w:marTop w:val="0"/>
      <w:marBottom w:val="0"/>
      <w:divBdr>
        <w:top w:val="none" w:sz="0" w:space="0" w:color="auto"/>
        <w:left w:val="none" w:sz="0" w:space="0" w:color="auto"/>
        <w:bottom w:val="none" w:sz="0" w:space="0" w:color="auto"/>
        <w:right w:val="none" w:sz="0" w:space="0" w:color="auto"/>
      </w:divBdr>
    </w:div>
    <w:div w:id="632563024">
      <w:bodyDiv w:val="1"/>
      <w:marLeft w:val="0"/>
      <w:marRight w:val="0"/>
      <w:marTop w:val="0"/>
      <w:marBottom w:val="0"/>
      <w:divBdr>
        <w:top w:val="none" w:sz="0" w:space="0" w:color="auto"/>
        <w:left w:val="none" w:sz="0" w:space="0" w:color="auto"/>
        <w:bottom w:val="none" w:sz="0" w:space="0" w:color="auto"/>
        <w:right w:val="none" w:sz="0" w:space="0" w:color="auto"/>
      </w:divBdr>
    </w:div>
    <w:div w:id="661469969">
      <w:bodyDiv w:val="1"/>
      <w:marLeft w:val="0"/>
      <w:marRight w:val="0"/>
      <w:marTop w:val="0"/>
      <w:marBottom w:val="0"/>
      <w:divBdr>
        <w:top w:val="none" w:sz="0" w:space="0" w:color="auto"/>
        <w:left w:val="none" w:sz="0" w:space="0" w:color="auto"/>
        <w:bottom w:val="none" w:sz="0" w:space="0" w:color="auto"/>
        <w:right w:val="none" w:sz="0" w:space="0" w:color="auto"/>
      </w:divBdr>
    </w:div>
    <w:div w:id="732461181">
      <w:bodyDiv w:val="1"/>
      <w:marLeft w:val="0"/>
      <w:marRight w:val="0"/>
      <w:marTop w:val="0"/>
      <w:marBottom w:val="0"/>
      <w:divBdr>
        <w:top w:val="none" w:sz="0" w:space="0" w:color="auto"/>
        <w:left w:val="none" w:sz="0" w:space="0" w:color="auto"/>
        <w:bottom w:val="none" w:sz="0" w:space="0" w:color="auto"/>
        <w:right w:val="none" w:sz="0" w:space="0" w:color="auto"/>
      </w:divBdr>
    </w:div>
    <w:div w:id="752243598">
      <w:bodyDiv w:val="1"/>
      <w:marLeft w:val="0"/>
      <w:marRight w:val="0"/>
      <w:marTop w:val="0"/>
      <w:marBottom w:val="0"/>
      <w:divBdr>
        <w:top w:val="none" w:sz="0" w:space="0" w:color="auto"/>
        <w:left w:val="none" w:sz="0" w:space="0" w:color="auto"/>
        <w:bottom w:val="none" w:sz="0" w:space="0" w:color="auto"/>
        <w:right w:val="none" w:sz="0" w:space="0" w:color="auto"/>
      </w:divBdr>
    </w:div>
    <w:div w:id="759955833">
      <w:bodyDiv w:val="1"/>
      <w:marLeft w:val="0"/>
      <w:marRight w:val="0"/>
      <w:marTop w:val="0"/>
      <w:marBottom w:val="0"/>
      <w:divBdr>
        <w:top w:val="none" w:sz="0" w:space="0" w:color="auto"/>
        <w:left w:val="none" w:sz="0" w:space="0" w:color="auto"/>
        <w:bottom w:val="none" w:sz="0" w:space="0" w:color="auto"/>
        <w:right w:val="none" w:sz="0" w:space="0" w:color="auto"/>
      </w:divBdr>
    </w:div>
    <w:div w:id="763646522">
      <w:bodyDiv w:val="1"/>
      <w:marLeft w:val="0"/>
      <w:marRight w:val="0"/>
      <w:marTop w:val="0"/>
      <w:marBottom w:val="0"/>
      <w:divBdr>
        <w:top w:val="none" w:sz="0" w:space="0" w:color="auto"/>
        <w:left w:val="none" w:sz="0" w:space="0" w:color="auto"/>
        <w:bottom w:val="none" w:sz="0" w:space="0" w:color="auto"/>
        <w:right w:val="none" w:sz="0" w:space="0" w:color="auto"/>
      </w:divBdr>
    </w:div>
    <w:div w:id="778913471">
      <w:bodyDiv w:val="1"/>
      <w:marLeft w:val="0"/>
      <w:marRight w:val="0"/>
      <w:marTop w:val="0"/>
      <w:marBottom w:val="0"/>
      <w:divBdr>
        <w:top w:val="none" w:sz="0" w:space="0" w:color="auto"/>
        <w:left w:val="none" w:sz="0" w:space="0" w:color="auto"/>
        <w:bottom w:val="none" w:sz="0" w:space="0" w:color="auto"/>
        <w:right w:val="none" w:sz="0" w:space="0" w:color="auto"/>
      </w:divBdr>
    </w:div>
    <w:div w:id="785807262">
      <w:bodyDiv w:val="1"/>
      <w:marLeft w:val="0"/>
      <w:marRight w:val="0"/>
      <w:marTop w:val="0"/>
      <w:marBottom w:val="0"/>
      <w:divBdr>
        <w:top w:val="none" w:sz="0" w:space="0" w:color="auto"/>
        <w:left w:val="none" w:sz="0" w:space="0" w:color="auto"/>
        <w:bottom w:val="none" w:sz="0" w:space="0" w:color="auto"/>
        <w:right w:val="none" w:sz="0" w:space="0" w:color="auto"/>
      </w:divBdr>
    </w:div>
    <w:div w:id="801115427">
      <w:bodyDiv w:val="1"/>
      <w:marLeft w:val="0"/>
      <w:marRight w:val="0"/>
      <w:marTop w:val="0"/>
      <w:marBottom w:val="0"/>
      <w:divBdr>
        <w:top w:val="none" w:sz="0" w:space="0" w:color="auto"/>
        <w:left w:val="none" w:sz="0" w:space="0" w:color="auto"/>
        <w:bottom w:val="none" w:sz="0" w:space="0" w:color="auto"/>
        <w:right w:val="none" w:sz="0" w:space="0" w:color="auto"/>
      </w:divBdr>
    </w:div>
    <w:div w:id="861013019">
      <w:bodyDiv w:val="1"/>
      <w:marLeft w:val="0"/>
      <w:marRight w:val="0"/>
      <w:marTop w:val="0"/>
      <w:marBottom w:val="0"/>
      <w:divBdr>
        <w:top w:val="none" w:sz="0" w:space="0" w:color="auto"/>
        <w:left w:val="none" w:sz="0" w:space="0" w:color="auto"/>
        <w:bottom w:val="none" w:sz="0" w:space="0" w:color="auto"/>
        <w:right w:val="none" w:sz="0" w:space="0" w:color="auto"/>
      </w:divBdr>
    </w:div>
    <w:div w:id="878130057">
      <w:bodyDiv w:val="1"/>
      <w:marLeft w:val="0"/>
      <w:marRight w:val="0"/>
      <w:marTop w:val="0"/>
      <w:marBottom w:val="0"/>
      <w:divBdr>
        <w:top w:val="none" w:sz="0" w:space="0" w:color="auto"/>
        <w:left w:val="none" w:sz="0" w:space="0" w:color="auto"/>
        <w:bottom w:val="none" w:sz="0" w:space="0" w:color="auto"/>
        <w:right w:val="none" w:sz="0" w:space="0" w:color="auto"/>
      </w:divBdr>
    </w:div>
    <w:div w:id="990913698">
      <w:bodyDiv w:val="1"/>
      <w:marLeft w:val="0"/>
      <w:marRight w:val="0"/>
      <w:marTop w:val="0"/>
      <w:marBottom w:val="0"/>
      <w:divBdr>
        <w:top w:val="none" w:sz="0" w:space="0" w:color="auto"/>
        <w:left w:val="none" w:sz="0" w:space="0" w:color="auto"/>
        <w:bottom w:val="none" w:sz="0" w:space="0" w:color="auto"/>
        <w:right w:val="none" w:sz="0" w:space="0" w:color="auto"/>
      </w:divBdr>
    </w:div>
    <w:div w:id="1056129783">
      <w:bodyDiv w:val="1"/>
      <w:marLeft w:val="0"/>
      <w:marRight w:val="0"/>
      <w:marTop w:val="0"/>
      <w:marBottom w:val="0"/>
      <w:divBdr>
        <w:top w:val="none" w:sz="0" w:space="0" w:color="auto"/>
        <w:left w:val="none" w:sz="0" w:space="0" w:color="auto"/>
        <w:bottom w:val="none" w:sz="0" w:space="0" w:color="auto"/>
        <w:right w:val="none" w:sz="0" w:space="0" w:color="auto"/>
      </w:divBdr>
    </w:div>
    <w:div w:id="1066303090">
      <w:bodyDiv w:val="1"/>
      <w:marLeft w:val="0"/>
      <w:marRight w:val="0"/>
      <w:marTop w:val="0"/>
      <w:marBottom w:val="0"/>
      <w:divBdr>
        <w:top w:val="none" w:sz="0" w:space="0" w:color="auto"/>
        <w:left w:val="none" w:sz="0" w:space="0" w:color="auto"/>
        <w:bottom w:val="none" w:sz="0" w:space="0" w:color="auto"/>
        <w:right w:val="none" w:sz="0" w:space="0" w:color="auto"/>
      </w:divBdr>
    </w:div>
    <w:div w:id="1114666302">
      <w:bodyDiv w:val="1"/>
      <w:marLeft w:val="0"/>
      <w:marRight w:val="0"/>
      <w:marTop w:val="0"/>
      <w:marBottom w:val="0"/>
      <w:divBdr>
        <w:top w:val="none" w:sz="0" w:space="0" w:color="auto"/>
        <w:left w:val="none" w:sz="0" w:space="0" w:color="auto"/>
        <w:bottom w:val="none" w:sz="0" w:space="0" w:color="auto"/>
        <w:right w:val="none" w:sz="0" w:space="0" w:color="auto"/>
      </w:divBdr>
    </w:div>
    <w:div w:id="1188132088">
      <w:bodyDiv w:val="1"/>
      <w:marLeft w:val="0"/>
      <w:marRight w:val="0"/>
      <w:marTop w:val="0"/>
      <w:marBottom w:val="0"/>
      <w:divBdr>
        <w:top w:val="none" w:sz="0" w:space="0" w:color="auto"/>
        <w:left w:val="none" w:sz="0" w:space="0" w:color="auto"/>
        <w:bottom w:val="none" w:sz="0" w:space="0" w:color="auto"/>
        <w:right w:val="none" w:sz="0" w:space="0" w:color="auto"/>
      </w:divBdr>
    </w:div>
    <w:div w:id="1202397903">
      <w:bodyDiv w:val="1"/>
      <w:marLeft w:val="0"/>
      <w:marRight w:val="0"/>
      <w:marTop w:val="0"/>
      <w:marBottom w:val="0"/>
      <w:divBdr>
        <w:top w:val="none" w:sz="0" w:space="0" w:color="auto"/>
        <w:left w:val="none" w:sz="0" w:space="0" w:color="auto"/>
        <w:bottom w:val="none" w:sz="0" w:space="0" w:color="auto"/>
        <w:right w:val="none" w:sz="0" w:space="0" w:color="auto"/>
      </w:divBdr>
    </w:div>
    <w:div w:id="1268154045">
      <w:bodyDiv w:val="1"/>
      <w:marLeft w:val="0"/>
      <w:marRight w:val="0"/>
      <w:marTop w:val="0"/>
      <w:marBottom w:val="0"/>
      <w:divBdr>
        <w:top w:val="none" w:sz="0" w:space="0" w:color="auto"/>
        <w:left w:val="none" w:sz="0" w:space="0" w:color="auto"/>
        <w:bottom w:val="none" w:sz="0" w:space="0" w:color="auto"/>
        <w:right w:val="none" w:sz="0" w:space="0" w:color="auto"/>
      </w:divBdr>
    </w:div>
    <w:div w:id="1343315187">
      <w:bodyDiv w:val="1"/>
      <w:marLeft w:val="0"/>
      <w:marRight w:val="0"/>
      <w:marTop w:val="0"/>
      <w:marBottom w:val="0"/>
      <w:divBdr>
        <w:top w:val="none" w:sz="0" w:space="0" w:color="auto"/>
        <w:left w:val="none" w:sz="0" w:space="0" w:color="auto"/>
        <w:bottom w:val="none" w:sz="0" w:space="0" w:color="auto"/>
        <w:right w:val="none" w:sz="0" w:space="0" w:color="auto"/>
      </w:divBdr>
    </w:div>
    <w:div w:id="1373581322">
      <w:bodyDiv w:val="1"/>
      <w:marLeft w:val="0"/>
      <w:marRight w:val="0"/>
      <w:marTop w:val="0"/>
      <w:marBottom w:val="0"/>
      <w:divBdr>
        <w:top w:val="none" w:sz="0" w:space="0" w:color="auto"/>
        <w:left w:val="none" w:sz="0" w:space="0" w:color="auto"/>
        <w:bottom w:val="none" w:sz="0" w:space="0" w:color="auto"/>
        <w:right w:val="none" w:sz="0" w:space="0" w:color="auto"/>
      </w:divBdr>
    </w:div>
    <w:div w:id="1402602441">
      <w:bodyDiv w:val="1"/>
      <w:marLeft w:val="0"/>
      <w:marRight w:val="0"/>
      <w:marTop w:val="0"/>
      <w:marBottom w:val="0"/>
      <w:divBdr>
        <w:top w:val="none" w:sz="0" w:space="0" w:color="auto"/>
        <w:left w:val="none" w:sz="0" w:space="0" w:color="auto"/>
        <w:bottom w:val="none" w:sz="0" w:space="0" w:color="auto"/>
        <w:right w:val="none" w:sz="0" w:space="0" w:color="auto"/>
      </w:divBdr>
    </w:div>
    <w:div w:id="1417361444">
      <w:bodyDiv w:val="1"/>
      <w:marLeft w:val="0"/>
      <w:marRight w:val="0"/>
      <w:marTop w:val="0"/>
      <w:marBottom w:val="0"/>
      <w:divBdr>
        <w:top w:val="none" w:sz="0" w:space="0" w:color="auto"/>
        <w:left w:val="none" w:sz="0" w:space="0" w:color="auto"/>
        <w:bottom w:val="none" w:sz="0" w:space="0" w:color="auto"/>
        <w:right w:val="none" w:sz="0" w:space="0" w:color="auto"/>
      </w:divBdr>
    </w:div>
    <w:div w:id="1428887799">
      <w:bodyDiv w:val="1"/>
      <w:marLeft w:val="0"/>
      <w:marRight w:val="0"/>
      <w:marTop w:val="0"/>
      <w:marBottom w:val="0"/>
      <w:divBdr>
        <w:top w:val="none" w:sz="0" w:space="0" w:color="auto"/>
        <w:left w:val="none" w:sz="0" w:space="0" w:color="auto"/>
        <w:bottom w:val="none" w:sz="0" w:space="0" w:color="auto"/>
        <w:right w:val="none" w:sz="0" w:space="0" w:color="auto"/>
      </w:divBdr>
    </w:div>
    <w:div w:id="1434596775">
      <w:bodyDiv w:val="1"/>
      <w:marLeft w:val="0"/>
      <w:marRight w:val="0"/>
      <w:marTop w:val="0"/>
      <w:marBottom w:val="0"/>
      <w:divBdr>
        <w:top w:val="none" w:sz="0" w:space="0" w:color="auto"/>
        <w:left w:val="none" w:sz="0" w:space="0" w:color="auto"/>
        <w:bottom w:val="none" w:sz="0" w:space="0" w:color="auto"/>
        <w:right w:val="none" w:sz="0" w:space="0" w:color="auto"/>
      </w:divBdr>
    </w:div>
    <w:div w:id="1438596891">
      <w:bodyDiv w:val="1"/>
      <w:marLeft w:val="0"/>
      <w:marRight w:val="0"/>
      <w:marTop w:val="0"/>
      <w:marBottom w:val="0"/>
      <w:divBdr>
        <w:top w:val="none" w:sz="0" w:space="0" w:color="auto"/>
        <w:left w:val="none" w:sz="0" w:space="0" w:color="auto"/>
        <w:bottom w:val="none" w:sz="0" w:space="0" w:color="auto"/>
        <w:right w:val="none" w:sz="0" w:space="0" w:color="auto"/>
      </w:divBdr>
    </w:div>
    <w:div w:id="1465661782">
      <w:bodyDiv w:val="1"/>
      <w:marLeft w:val="0"/>
      <w:marRight w:val="0"/>
      <w:marTop w:val="0"/>
      <w:marBottom w:val="0"/>
      <w:divBdr>
        <w:top w:val="none" w:sz="0" w:space="0" w:color="auto"/>
        <w:left w:val="none" w:sz="0" w:space="0" w:color="auto"/>
        <w:bottom w:val="none" w:sz="0" w:space="0" w:color="auto"/>
        <w:right w:val="none" w:sz="0" w:space="0" w:color="auto"/>
      </w:divBdr>
    </w:div>
    <w:div w:id="1466238987">
      <w:bodyDiv w:val="1"/>
      <w:marLeft w:val="0"/>
      <w:marRight w:val="0"/>
      <w:marTop w:val="0"/>
      <w:marBottom w:val="0"/>
      <w:divBdr>
        <w:top w:val="none" w:sz="0" w:space="0" w:color="auto"/>
        <w:left w:val="none" w:sz="0" w:space="0" w:color="auto"/>
        <w:bottom w:val="none" w:sz="0" w:space="0" w:color="auto"/>
        <w:right w:val="none" w:sz="0" w:space="0" w:color="auto"/>
      </w:divBdr>
    </w:div>
    <w:div w:id="1482503933">
      <w:bodyDiv w:val="1"/>
      <w:marLeft w:val="0"/>
      <w:marRight w:val="0"/>
      <w:marTop w:val="0"/>
      <w:marBottom w:val="0"/>
      <w:divBdr>
        <w:top w:val="none" w:sz="0" w:space="0" w:color="auto"/>
        <w:left w:val="none" w:sz="0" w:space="0" w:color="auto"/>
        <w:bottom w:val="none" w:sz="0" w:space="0" w:color="auto"/>
        <w:right w:val="none" w:sz="0" w:space="0" w:color="auto"/>
      </w:divBdr>
    </w:div>
    <w:div w:id="1608925452">
      <w:bodyDiv w:val="1"/>
      <w:marLeft w:val="0"/>
      <w:marRight w:val="0"/>
      <w:marTop w:val="0"/>
      <w:marBottom w:val="0"/>
      <w:divBdr>
        <w:top w:val="none" w:sz="0" w:space="0" w:color="auto"/>
        <w:left w:val="none" w:sz="0" w:space="0" w:color="auto"/>
        <w:bottom w:val="none" w:sz="0" w:space="0" w:color="auto"/>
        <w:right w:val="none" w:sz="0" w:space="0" w:color="auto"/>
      </w:divBdr>
    </w:div>
    <w:div w:id="1611467602">
      <w:bodyDiv w:val="1"/>
      <w:marLeft w:val="0"/>
      <w:marRight w:val="0"/>
      <w:marTop w:val="0"/>
      <w:marBottom w:val="0"/>
      <w:divBdr>
        <w:top w:val="none" w:sz="0" w:space="0" w:color="auto"/>
        <w:left w:val="none" w:sz="0" w:space="0" w:color="auto"/>
        <w:bottom w:val="none" w:sz="0" w:space="0" w:color="auto"/>
        <w:right w:val="none" w:sz="0" w:space="0" w:color="auto"/>
      </w:divBdr>
    </w:div>
    <w:div w:id="1629504444">
      <w:bodyDiv w:val="1"/>
      <w:marLeft w:val="0"/>
      <w:marRight w:val="0"/>
      <w:marTop w:val="0"/>
      <w:marBottom w:val="0"/>
      <w:divBdr>
        <w:top w:val="none" w:sz="0" w:space="0" w:color="auto"/>
        <w:left w:val="none" w:sz="0" w:space="0" w:color="auto"/>
        <w:bottom w:val="none" w:sz="0" w:space="0" w:color="auto"/>
        <w:right w:val="none" w:sz="0" w:space="0" w:color="auto"/>
      </w:divBdr>
    </w:div>
    <w:div w:id="1629818256">
      <w:bodyDiv w:val="1"/>
      <w:marLeft w:val="0"/>
      <w:marRight w:val="0"/>
      <w:marTop w:val="0"/>
      <w:marBottom w:val="0"/>
      <w:divBdr>
        <w:top w:val="none" w:sz="0" w:space="0" w:color="auto"/>
        <w:left w:val="none" w:sz="0" w:space="0" w:color="auto"/>
        <w:bottom w:val="none" w:sz="0" w:space="0" w:color="auto"/>
        <w:right w:val="none" w:sz="0" w:space="0" w:color="auto"/>
      </w:divBdr>
    </w:div>
    <w:div w:id="1643386423">
      <w:bodyDiv w:val="1"/>
      <w:marLeft w:val="0"/>
      <w:marRight w:val="0"/>
      <w:marTop w:val="0"/>
      <w:marBottom w:val="0"/>
      <w:divBdr>
        <w:top w:val="none" w:sz="0" w:space="0" w:color="auto"/>
        <w:left w:val="none" w:sz="0" w:space="0" w:color="auto"/>
        <w:bottom w:val="none" w:sz="0" w:space="0" w:color="auto"/>
        <w:right w:val="none" w:sz="0" w:space="0" w:color="auto"/>
      </w:divBdr>
    </w:div>
    <w:div w:id="1699970866">
      <w:bodyDiv w:val="1"/>
      <w:marLeft w:val="0"/>
      <w:marRight w:val="0"/>
      <w:marTop w:val="0"/>
      <w:marBottom w:val="0"/>
      <w:divBdr>
        <w:top w:val="none" w:sz="0" w:space="0" w:color="auto"/>
        <w:left w:val="none" w:sz="0" w:space="0" w:color="auto"/>
        <w:bottom w:val="none" w:sz="0" w:space="0" w:color="auto"/>
        <w:right w:val="none" w:sz="0" w:space="0" w:color="auto"/>
      </w:divBdr>
    </w:div>
    <w:div w:id="1705010566">
      <w:bodyDiv w:val="1"/>
      <w:marLeft w:val="0"/>
      <w:marRight w:val="0"/>
      <w:marTop w:val="0"/>
      <w:marBottom w:val="0"/>
      <w:divBdr>
        <w:top w:val="none" w:sz="0" w:space="0" w:color="auto"/>
        <w:left w:val="none" w:sz="0" w:space="0" w:color="auto"/>
        <w:bottom w:val="none" w:sz="0" w:space="0" w:color="auto"/>
        <w:right w:val="none" w:sz="0" w:space="0" w:color="auto"/>
      </w:divBdr>
    </w:div>
    <w:div w:id="1709137318">
      <w:bodyDiv w:val="1"/>
      <w:marLeft w:val="0"/>
      <w:marRight w:val="0"/>
      <w:marTop w:val="0"/>
      <w:marBottom w:val="0"/>
      <w:divBdr>
        <w:top w:val="none" w:sz="0" w:space="0" w:color="auto"/>
        <w:left w:val="none" w:sz="0" w:space="0" w:color="auto"/>
        <w:bottom w:val="none" w:sz="0" w:space="0" w:color="auto"/>
        <w:right w:val="none" w:sz="0" w:space="0" w:color="auto"/>
      </w:divBdr>
    </w:div>
    <w:div w:id="1729377603">
      <w:bodyDiv w:val="1"/>
      <w:marLeft w:val="0"/>
      <w:marRight w:val="0"/>
      <w:marTop w:val="0"/>
      <w:marBottom w:val="0"/>
      <w:divBdr>
        <w:top w:val="none" w:sz="0" w:space="0" w:color="auto"/>
        <w:left w:val="none" w:sz="0" w:space="0" w:color="auto"/>
        <w:bottom w:val="none" w:sz="0" w:space="0" w:color="auto"/>
        <w:right w:val="none" w:sz="0" w:space="0" w:color="auto"/>
      </w:divBdr>
    </w:div>
    <w:div w:id="1753548064">
      <w:bodyDiv w:val="1"/>
      <w:marLeft w:val="0"/>
      <w:marRight w:val="0"/>
      <w:marTop w:val="0"/>
      <w:marBottom w:val="0"/>
      <w:divBdr>
        <w:top w:val="none" w:sz="0" w:space="0" w:color="auto"/>
        <w:left w:val="none" w:sz="0" w:space="0" w:color="auto"/>
        <w:bottom w:val="none" w:sz="0" w:space="0" w:color="auto"/>
        <w:right w:val="none" w:sz="0" w:space="0" w:color="auto"/>
      </w:divBdr>
    </w:div>
    <w:div w:id="1813401903">
      <w:bodyDiv w:val="1"/>
      <w:marLeft w:val="0"/>
      <w:marRight w:val="0"/>
      <w:marTop w:val="0"/>
      <w:marBottom w:val="0"/>
      <w:divBdr>
        <w:top w:val="none" w:sz="0" w:space="0" w:color="auto"/>
        <w:left w:val="none" w:sz="0" w:space="0" w:color="auto"/>
        <w:bottom w:val="none" w:sz="0" w:space="0" w:color="auto"/>
        <w:right w:val="none" w:sz="0" w:space="0" w:color="auto"/>
      </w:divBdr>
    </w:div>
    <w:div w:id="1821656318">
      <w:bodyDiv w:val="1"/>
      <w:marLeft w:val="0"/>
      <w:marRight w:val="0"/>
      <w:marTop w:val="0"/>
      <w:marBottom w:val="0"/>
      <w:divBdr>
        <w:top w:val="none" w:sz="0" w:space="0" w:color="auto"/>
        <w:left w:val="none" w:sz="0" w:space="0" w:color="auto"/>
        <w:bottom w:val="none" w:sz="0" w:space="0" w:color="auto"/>
        <w:right w:val="none" w:sz="0" w:space="0" w:color="auto"/>
      </w:divBdr>
    </w:div>
    <w:div w:id="1839807082">
      <w:bodyDiv w:val="1"/>
      <w:marLeft w:val="0"/>
      <w:marRight w:val="0"/>
      <w:marTop w:val="0"/>
      <w:marBottom w:val="0"/>
      <w:divBdr>
        <w:top w:val="none" w:sz="0" w:space="0" w:color="auto"/>
        <w:left w:val="none" w:sz="0" w:space="0" w:color="auto"/>
        <w:bottom w:val="none" w:sz="0" w:space="0" w:color="auto"/>
        <w:right w:val="none" w:sz="0" w:space="0" w:color="auto"/>
      </w:divBdr>
    </w:div>
    <w:div w:id="1856651934">
      <w:bodyDiv w:val="1"/>
      <w:marLeft w:val="0"/>
      <w:marRight w:val="0"/>
      <w:marTop w:val="0"/>
      <w:marBottom w:val="0"/>
      <w:divBdr>
        <w:top w:val="none" w:sz="0" w:space="0" w:color="auto"/>
        <w:left w:val="none" w:sz="0" w:space="0" w:color="auto"/>
        <w:bottom w:val="none" w:sz="0" w:space="0" w:color="auto"/>
        <w:right w:val="none" w:sz="0" w:space="0" w:color="auto"/>
      </w:divBdr>
    </w:div>
    <w:div w:id="1887064065">
      <w:bodyDiv w:val="1"/>
      <w:marLeft w:val="0"/>
      <w:marRight w:val="0"/>
      <w:marTop w:val="0"/>
      <w:marBottom w:val="0"/>
      <w:divBdr>
        <w:top w:val="none" w:sz="0" w:space="0" w:color="auto"/>
        <w:left w:val="none" w:sz="0" w:space="0" w:color="auto"/>
        <w:bottom w:val="none" w:sz="0" w:space="0" w:color="auto"/>
        <w:right w:val="none" w:sz="0" w:space="0" w:color="auto"/>
      </w:divBdr>
    </w:div>
    <w:div w:id="1968511255">
      <w:bodyDiv w:val="1"/>
      <w:marLeft w:val="0"/>
      <w:marRight w:val="0"/>
      <w:marTop w:val="0"/>
      <w:marBottom w:val="0"/>
      <w:divBdr>
        <w:top w:val="none" w:sz="0" w:space="0" w:color="auto"/>
        <w:left w:val="none" w:sz="0" w:space="0" w:color="auto"/>
        <w:bottom w:val="none" w:sz="0" w:space="0" w:color="auto"/>
        <w:right w:val="none" w:sz="0" w:space="0" w:color="auto"/>
      </w:divBdr>
    </w:div>
    <w:div w:id="1975062175">
      <w:bodyDiv w:val="1"/>
      <w:marLeft w:val="0"/>
      <w:marRight w:val="0"/>
      <w:marTop w:val="0"/>
      <w:marBottom w:val="0"/>
      <w:divBdr>
        <w:top w:val="none" w:sz="0" w:space="0" w:color="auto"/>
        <w:left w:val="none" w:sz="0" w:space="0" w:color="auto"/>
        <w:bottom w:val="none" w:sz="0" w:space="0" w:color="auto"/>
        <w:right w:val="none" w:sz="0" w:space="0" w:color="auto"/>
      </w:divBdr>
    </w:div>
    <w:div w:id="1984651067">
      <w:bodyDiv w:val="1"/>
      <w:marLeft w:val="0"/>
      <w:marRight w:val="0"/>
      <w:marTop w:val="0"/>
      <w:marBottom w:val="0"/>
      <w:divBdr>
        <w:top w:val="none" w:sz="0" w:space="0" w:color="auto"/>
        <w:left w:val="none" w:sz="0" w:space="0" w:color="auto"/>
        <w:bottom w:val="none" w:sz="0" w:space="0" w:color="auto"/>
        <w:right w:val="none" w:sz="0" w:space="0" w:color="auto"/>
      </w:divBdr>
    </w:div>
    <w:div w:id="2037927296">
      <w:bodyDiv w:val="1"/>
      <w:marLeft w:val="0"/>
      <w:marRight w:val="0"/>
      <w:marTop w:val="0"/>
      <w:marBottom w:val="0"/>
      <w:divBdr>
        <w:top w:val="none" w:sz="0" w:space="0" w:color="auto"/>
        <w:left w:val="none" w:sz="0" w:space="0" w:color="auto"/>
        <w:bottom w:val="none" w:sz="0" w:space="0" w:color="auto"/>
        <w:right w:val="none" w:sz="0" w:space="0" w:color="auto"/>
      </w:divBdr>
    </w:div>
    <w:div w:id="2063746995">
      <w:bodyDiv w:val="1"/>
      <w:marLeft w:val="0"/>
      <w:marRight w:val="0"/>
      <w:marTop w:val="0"/>
      <w:marBottom w:val="0"/>
      <w:divBdr>
        <w:top w:val="none" w:sz="0" w:space="0" w:color="auto"/>
        <w:left w:val="none" w:sz="0" w:space="0" w:color="auto"/>
        <w:bottom w:val="none" w:sz="0" w:space="0" w:color="auto"/>
        <w:right w:val="none" w:sz="0" w:space="0" w:color="auto"/>
      </w:divBdr>
    </w:div>
    <w:div w:id="21056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e-energie.qc.ca/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gie-energie.qc.ca/fr/entites-visees" TargetMode="External"/><Relationship Id="rId4" Type="http://schemas.openxmlformats.org/officeDocument/2006/relationships/settings" Target="settings.xml"/><Relationship Id="rId9" Type="http://schemas.openxmlformats.org/officeDocument/2006/relationships/hyperlink" Target="https://www.regie-energie.qc.ca/fr/entites-visees/registre-des-entites-visees-par-les-normes-de-fiabilit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D2849-4593-4E87-A6B8-446D1599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2640</Words>
  <Characters>14839</Characters>
  <Application>Microsoft Office Word</Application>
  <DocSecurity>0</DocSecurity>
  <Lines>593</Lines>
  <Paragraphs>224</Paragraphs>
  <ScaleCrop>false</ScaleCrop>
  <Company/>
  <LinksUpToDate>false</LinksUpToDate>
  <CharactersWithSpaces>17255</CharactersWithSpaces>
  <SharedDoc>false</SharedDoc>
  <HLinks>
    <vt:vector size="6" baseType="variant">
      <vt:variant>
        <vt:i4>5898270</vt:i4>
      </vt:variant>
      <vt:variant>
        <vt:i4>0</vt:i4>
      </vt:variant>
      <vt:variant>
        <vt:i4>0</vt:i4>
      </vt:variant>
      <vt:variant>
        <vt:i4>5</vt:i4>
      </vt:variant>
      <vt:variant>
        <vt:lpwstr>http://www.nerc.com/page.php?cid=2|20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Dumitrescu Laurentia</cp:lastModifiedBy>
  <cp:revision>4</cp:revision>
  <dcterms:created xsi:type="dcterms:W3CDTF">2026-03-20T15:04:00Z</dcterms:created>
  <dcterms:modified xsi:type="dcterms:W3CDTF">2026-03-20T17:11:00Z</dcterms:modified>
</cp:coreProperties>
</file>